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11A17" w14:textId="77777777" w:rsidR="00160D57" w:rsidRDefault="00160D57" w:rsidP="00160D57">
      <w:pPr>
        <w:jc w:val="center"/>
        <w:rPr>
          <w:rFonts w:ascii="Verdana" w:hAnsi="Verdana"/>
          <w:b/>
          <w:sz w:val="28"/>
          <w:szCs w:val="28"/>
        </w:rPr>
      </w:pPr>
      <w:bookmarkStart w:id="0" w:name="_GoBack"/>
      <w:bookmarkEnd w:id="0"/>
      <w:r w:rsidRPr="00200CAF">
        <w:rPr>
          <w:rFonts w:ascii="Verdana" w:hAnsi="Verdana"/>
          <w:b/>
          <w:sz w:val="28"/>
          <w:szCs w:val="28"/>
        </w:rPr>
        <w:t xml:space="preserve">BANKING CIRCLE </w:t>
      </w:r>
      <w:r>
        <w:rPr>
          <w:rFonts w:ascii="Verdana" w:hAnsi="Verdana"/>
          <w:b/>
          <w:sz w:val="28"/>
          <w:szCs w:val="28"/>
        </w:rPr>
        <w:t>TO PUT USDC STABLECOINS ONTO ITS PAYMENT RAILS: A KEY STEP IN DEMOCRATISING GLOBAL FINANCE</w:t>
      </w:r>
    </w:p>
    <w:p w14:paraId="658E0172" w14:textId="77777777" w:rsidR="00CD51F3" w:rsidRPr="00C90353" w:rsidRDefault="00CD51F3" w:rsidP="00CD51F3">
      <w:pPr>
        <w:pStyle w:val="NoSpacing"/>
        <w:jc w:val="center"/>
        <w:rPr>
          <w:b/>
          <w:bCs/>
        </w:rPr>
      </w:pPr>
    </w:p>
    <w:p w14:paraId="7C27CFBE" w14:textId="77777777" w:rsidR="00160D57" w:rsidRPr="007E08A0" w:rsidRDefault="00160D57" w:rsidP="00160D57">
      <w:pPr>
        <w:jc w:val="center"/>
        <w:rPr>
          <w:rFonts w:ascii="Verdana" w:hAnsi="Verdana"/>
          <w:b/>
        </w:rPr>
      </w:pPr>
      <w:r w:rsidRPr="007E08A0">
        <w:rPr>
          <w:rFonts w:ascii="Verdana" w:hAnsi="Verdana"/>
          <w:b/>
        </w:rPr>
        <w:t xml:space="preserve">Addition of USDC </w:t>
      </w:r>
      <w:proofErr w:type="spellStart"/>
      <w:r w:rsidRPr="007E08A0">
        <w:rPr>
          <w:rFonts w:ascii="Verdana" w:hAnsi="Verdana"/>
          <w:b/>
        </w:rPr>
        <w:t>stablecoins</w:t>
      </w:r>
      <w:proofErr w:type="spellEnd"/>
      <w:r w:rsidRPr="007E08A0">
        <w:rPr>
          <w:rFonts w:ascii="Verdana" w:hAnsi="Verdana"/>
          <w:b/>
        </w:rPr>
        <w:t xml:space="preserve"> for conversion from fiat currencies </w:t>
      </w:r>
      <w:r>
        <w:rPr>
          <w:rFonts w:ascii="Verdana" w:hAnsi="Verdana"/>
          <w:b/>
        </w:rPr>
        <w:t>critical</w:t>
      </w:r>
      <w:r w:rsidRPr="007E08A0">
        <w:rPr>
          <w:rFonts w:ascii="Verdana" w:hAnsi="Verdana"/>
          <w:b/>
        </w:rPr>
        <w:t xml:space="preserve"> for Banks and Payment providers </w:t>
      </w:r>
      <w:r>
        <w:rPr>
          <w:rFonts w:ascii="Verdana" w:hAnsi="Verdana"/>
          <w:b/>
        </w:rPr>
        <w:t>as</w:t>
      </w:r>
      <w:r w:rsidRPr="007E08A0">
        <w:rPr>
          <w:rFonts w:ascii="Verdana" w:hAnsi="Verdana"/>
          <w:b/>
        </w:rPr>
        <w:t xml:space="preserve"> web3 market</w:t>
      </w:r>
      <w:r>
        <w:rPr>
          <w:rFonts w:ascii="Verdana" w:hAnsi="Verdana"/>
          <w:b/>
        </w:rPr>
        <w:t xml:space="preserve"> evolves</w:t>
      </w:r>
    </w:p>
    <w:p w14:paraId="3B300E51" w14:textId="77777777" w:rsidR="00CD51F3" w:rsidRDefault="00CD51F3" w:rsidP="00CD51F3">
      <w:pPr>
        <w:pStyle w:val="NoSpacing"/>
      </w:pPr>
    </w:p>
    <w:p w14:paraId="3DA2106B" w14:textId="77777777" w:rsidR="00CD51F3" w:rsidRDefault="00D749B1" w:rsidP="00CD51F3">
      <w:pPr>
        <w:pStyle w:val="NoSpacing"/>
        <w:jc w:val="center"/>
      </w:pPr>
      <w:hyperlink r:id="rId11" w:history="1">
        <w:r w:rsidR="00CD51F3" w:rsidRPr="00553F33">
          <w:rPr>
            <w:rStyle w:val="Hyperlink"/>
          </w:rPr>
          <w:t>www.bankingcircle.com</w:t>
        </w:r>
      </w:hyperlink>
    </w:p>
    <w:p w14:paraId="0D5CAE4B" w14:textId="77777777" w:rsidR="00CD51F3" w:rsidRDefault="00CD51F3" w:rsidP="00CD51F3">
      <w:pPr>
        <w:pStyle w:val="NoSpacing"/>
      </w:pPr>
    </w:p>
    <w:p w14:paraId="165ECB67" w14:textId="576915C7" w:rsidR="00160D57" w:rsidRDefault="00160D57" w:rsidP="00160D57">
      <w:pPr>
        <w:spacing w:line="360" w:lineRule="auto"/>
        <w:jc w:val="both"/>
        <w:rPr>
          <w:rFonts w:ascii="Verdana" w:hAnsi="Verdana"/>
        </w:rPr>
      </w:pPr>
      <w:r w:rsidRPr="0B663D25">
        <w:rPr>
          <w:rFonts w:ascii="Verdana" w:hAnsi="Verdana"/>
        </w:rPr>
        <w:t xml:space="preserve">London, </w:t>
      </w:r>
      <w:r w:rsidR="00C73E2E">
        <w:rPr>
          <w:rFonts w:ascii="Verdana" w:hAnsi="Verdana"/>
        </w:rPr>
        <w:t>8</w:t>
      </w:r>
      <w:r w:rsidRPr="0B663D25">
        <w:rPr>
          <w:rFonts w:ascii="Verdana" w:hAnsi="Verdana"/>
          <w:vertAlign w:val="superscript"/>
        </w:rPr>
        <w:t>th</w:t>
      </w:r>
      <w:r w:rsidRPr="0B663D25">
        <w:rPr>
          <w:rFonts w:ascii="Verdana" w:hAnsi="Verdana"/>
        </w:rPr>
        <w:t xml:space="preserve"> July 2022 – </w:t>
      </w:r>
      <w:r w:rsidRPr="0B663D25">
        <w:rPr>
          <w:rFonts w:ascii="Verdana" w:hAnsi="Verdana"/>
          <w:color w:val="000000" w:themeColor="text1"/>
        </w:rPr>
        <w:t xml:space="preserve">Banking Circle, the tech-first Payments Bank, is shifting the dial in the virtual assets market with a ground-breaking </w:t>
      </w:r>
      <w:r w:rsidRPr="0B663D25">
        <w:rPr>
          <w:rFonts w:ascii="Verdana" w:hAnsi="Verdana"/>
        </w:rPr>
        <w:t xml:space="preserve">new service for Banks and Payments businesses. By adding USDC </w:t>
      </w:r>
      <w:proofErr w:type="spellStart"/>
      <w:r w:rsidRPr="0B663D25">
        <w:rPr>
          <w:rFonts w:ascii="Verdana" w:hAnsi="Verdana"/>
        </w:rPr>
        <w:t>stablecoins</w:t>
      </w:r>
      <w:proofErr w:type="spellEnd"/>
      <w:r w:rsidRPr="0B663D25">
        <w:rPr>
          <w:rFonts w:ascii="Verdana" w:hAnsi="Verdana"/>
        </w:rPr>
        <w:t xml:space="preserve"> to its payment rails for payment acceptance, processing and settlement, Banking Circle is delivering an easy to implement solution that cuts out the need for significant IT or financial investment for businesses that want to get into the web3 market. It is a key step in democratising global finance.</w:t>
      </w:r>
    </w:p>
    <w:p w14:paraId="4DADE723" w14:textId="77777777" w:rsidR="00160D57" w:rsidRDefault="00160D57" w:rsidP="00160D57">
      <w:pPr>
        <w:spacing w:line="360" w:lineRule="auto"/>
        <w:jc w:val="both"/>
        <w:rPr>
          <w:rFonts w:ascii="Verdana" w:hAnsi="Verdana"/>
        </w:rPr>
      </w:pPr>
    </w:p>
    <w:p w14:paraId="238916D0" w14:textId="1E57DC99" w:rsidR="00160D57" w:rsidRPr="00200CAF" w:rsidRDefault="00160D57" w:rsidP="00160D57">
      <w:pPr>
        <w:spacing w:line="360" w:lineRule="auto"/>
        <w:jc w:val="both"/>
        <w:rPr>
          <w:rFonts w:ascii="Verdana" w:hAnsi="Verdana"/>
        </w:rPr>
      </w:pPr>
      <w:r w:rsidRPr="00200CAF">
        <w:rPr>
          <w:rFonts w:ascii="Verdana" w:hAnsi="Verdana"/>
        </w:rPr>
        <w:t>“</w:t>
      </w:r>
      <w:r>
        <w:rPr>
          <w:rFonts w:ascii="Verdana" w:hAnsi="Verdana"/>
        </w:rPr>
        <w:t xml:space="preserve">Digital assets are likely to be the ‘leveller’ for the global economy in years to come with potential to remove the friction that is inherent in conventional currencies”, explained Mishal Ruparel, Head of Virtual Asset Services, Banking Circle. </w:t>
      </w:r>
      <w:r w:rsidRPr="00200CAF">
        <w:rPr>
          <w:rFonts w:ascii="Verdana" w:hAnsi="Verdana"/>
        </w:rPr>
        <w:t xml:space="preserve">“It’s critical, therefore, that Banks and Payments providers have the ability to process </w:t>
      </w:r>
      <w:r>
        <w:rPr>
          <w:rFonts w:ascii="Verdana" w:hAnsi="Verdana"/>
        </w:rPr>
        <w:t xml:space="preserve">certain types of </w:t>
      </w:r>
      <w:r w:rsidRPr="00200CAF">
        <w:rPr>
          <w:rFonts w:ascii="Verdana" w:hAnsi="Verdana"/>
        </w:rPr>
        <w:t>crypto</w:t>
      </w:r>
      <w:r>
        <w:rPr>
          <w:rFonts w:ascii="Verdana" w:hAnsi="Verdana"/>
        </w:rPr>
        <w:t>currencies</w:t>
      </w:r>
      <w:r w:rsidRPr="00200CAF">
        <w:rPr>
          <w:rFonts w:ascii="Verdana" w:hAnsi="Verdana"/>
        </w:rPr>
        <w:t xml:space="preserve"> in the same way they do fiat currencies. With an already established reputation as an innovator in payments, it’s a natural next step for Banking Circle</w:t>
      </w:r>
      <w:r>
        <w:rPr>
          <w:rFonts w:ascii="Verdana" w:hAnsi="Verdana"/>
        </w:rPr>
        <w:t xml:space="preserve"> to add </w:t>
      </w:r>
      <w:proofErr w:type="spellStart"/>
      <w:r>
        <w:rPr>
          <w:rFonts w:ascii="Verdana" w:hAnsi="Verdana"/>
        </w:rPr>
        <w:t>stablecoins</w:t>
      </w:r>
      <w:proofErr w:type="spellEnd"/>
      <w:r w:rsidRPr="00200CAF">
        <w:rPr>
          <w:rFonts w:ascii="Verdana" w:hAnsi="Verdana"/>
        </w:rPr>
        <w:t>.</w:t>
      </w:r>
    </w:p>
    <w:p w14:paraId="5D3CEF05" w14:textId="77777777" w:rsidR="00160D57" w:rsidRDefault="00160D57" w:rsidP="00160D57">
      <w:pPr>
        <w:spacing w:line="360" w:lineRule="auto"/>
        <w:jc w:val="both"/>
        <w:rPr>
          <w:rFonts w:ascii="Verdana" w:hAnsi="Verdana"/>
        </w:rPr>
      </w:pPr>
    </w:p>
    <w:p w14:paraId="05AA7B45" w14:textId="77777777" w:rsidR="00160D57" w:rsidRPr="00200CAF" w:rsidRDefault="00160D57" w:rsidP="00160D57">
      <w:pPr>
        <w:spacing w:line="360" w:lineRule="auto"/>
        <w:jc w:val="both"/>
        <w:rPr>
          <w:rFonts w:ascii="Verdana" w:hAnsi="Verdana"/>
        </w:rPr>
      </w:pPr>
      <w:r w:rsidRPr="00200CAF">
        <w:rPr>
          <w:rFonts w:ascii="Verdana" w:hAnsi="Verdana"/>
        </w:rPr>
        <w:t>“</w:t>
      </w:r>
      <w:r>
        <w:rPr>
          <w:rFonts w:ascii="Verdana" w:hAnsi="Verdana"/>
        </w:rPr>
        <w:t>We already have client demand for paying out in cryptocurrency, which they want to do in a way that is trustworthy and lower risk. We will, therefore, provide the facility t</w:t>
      </w:r>
      <w:r w:rsidRPr="00200CAF">
        <w:rPr>
          <w:rFonts w:ascii="Verdana" w:hAnsi="Verdana"/>
        </w:rPr>
        <w:t xml:space="preserve">o convert fiat to </w:t>
      </w:r>
      <w:proofErr w:type="spellStart"/>
      <w:r w:rsidRPr="00200CAF">
        <w:rPr>
          <w:rFonts w:ascii="Verdana" w:hAnsi="Verdana"/>
        </w:rPr>
        <w:t>stablecoins</w:t>
      </w:r>
      <w:proofErr w:type="spellEnd"/>
      <w:r w:rsidRPr="00200CAF">
        <w:rPr>
          <w:rFonts w:ascii="Verdana" w:hAnsi="Verdana"/>
        </w:rPr>
        <w:t xml:space="preserve"> in USDC, giving financial institutions the ability to send funds in </w:t>
      </w:r>
      <w:proofErr w:type="spellStart"/>
      <w:r>
        <w:rPr>
          <w:rFonts w:ascii="Verdana" w:hAnsi="Verdana"/>
        </w:rPr>
        <w:t>stablecoin</w:t>
      </w:r>
      <w:proofErr w:type="spellEnd"/>
      <w:r w:rsidRPr="00200CAF">
        <w:rPr>
          <w:rFonts w:ascii="Verdana" w:hAnsi="Verdana"/>
        </w:rPr>
        <w:t xml:space="preserve"> easily and with full regulatory compliance.</w:t>
      </w:r>
      <w:r>
        <w:rPr>
          <w:rFonts w:ascii="Verdana" w:hAnsi="Verdana"/>
        </w:rPr>
        <w:t xml:space="preserve">” </w:t>
      </w:r>
    </w:p>
    <w:p w14:paraId="7847C17B" w14:textId="77777777" w:rsidR="00160D57" w:rsidRDefault="00160D57" w:rsidP="00160D57">
      <w:pPr>
        <w:spacing w:line="360" w:lineRule="auto"/>
        <w:jc w:val="both"/>
        <w:rPr>
          <w:rFonts w:ascii="Verdana" w:hAnsi="Verdana"/>
        </w:rPr>
      </w:pPr>
    </w:p>
    <w:p w14:paraId="73D68D75" w14:textId="77777777" w:rsidR="00160D57" w:rsidRPr="00200CAF" w:rsidRDefault="00160D57" w:rsidP="00160D57">
      <w:pPr>
        <w:spacing w:line="360" w:lineRule="auto"/>
        <w:jc w:val="both"/>
        <w:rPr>
          <w:rFonts w:ascii="Verdana" w:hAnsi="Verdana"/>
        </w:rPr>
      </w:pPr>
      <w:r w:rsidRPr="00200CAF">
        <w:rPr>
          <w:rFonts w:ascii="Verdana" w:hAnsi="Verdana"/>
        </w:rPr>
        <w:t xml:space="preserve">Banking Circle’s choice of </w:t>
      </w:r>
      <w:r>
        <w:rPr>
          <w:rFonts w:ascii="Verdana" w:hAnsi="Verdana"/>
        </w:rPr>
        <w:t xml:space="preserve">asset backed </w:t>
      </w:r>
      <w:proofErr w:type="spellStart"/>
      <w:r w:rsidRPr="00200CAF">
        <w:rPr>
          <w:rFonts w:ascii="Verdana" w:hAnsi="Verdana"/>
        </w:rPr>
        <w:t>stablecoins</w:t>
      </w:r>
      <w:proofErr w:type="spellEnd"/>
      <w:r w:rsidRPr="00200CAF">
        <w:rPr>
          <w:rFonts w:ascii="Verdana" w:hAnsi="Verdana"/>
        </w:rPr>
        <w:t xml:space="preserve"> for its move into </w:t>
      </w:r>
      <w:r>
        <w:rPr>
          <w:rFonts w:ascii="Verdana" w:hAnsi="Verdana"/>
        </w:rPr>
        <w:t xml:space="preserve">the web3 market </w:t>
      </w:r>
      <w:r w:rsidRPr="00200CAF">
        <w:rPr>
          <w:rFonts w:ascii="Verdana" w:hAnsi="Verdana"/>
        </w:rPr>
        <w:t xml:space="preserve">reflects </w:t>
      </w:r>
      <w:r>
        <w:rPr>
          <w:rFonts w:ascii="Verdana" w:hAnsi="Verdana"/>
        </w:rPr>
        <w:t xml:space="preserve">their </w:t>
      </w:r>
      <w:r w:rsidRPr="00200CAF">
        <w:rPr>
          <w:rFonts w:ascii="Verdana" w:hAnsi="Verdana"/>
        </w:rPr>
        <w:t xml:space="preserve">stability against fiat currencies, giving Banks and Payments providers the ability to facilitate payments outside traditional bank rails. </w:t>
      </w:r>
      <w:r w:rsidRPr="00200CAF">
        <w:rPr>
          <w:rFonts w:ascii="Verdana" w:hAnsi="Verdana"/>
          <w:color w:val="000000" w:themeColor="text1"/>
        </w:rPr>
        <w:t>The reconciliation, speed and cost advantages are significant.</w:t>
      </w:r>
      <w:r>
        <w:rPr>
          <w:rFonts w:ascii="Verdana" w:hAnsi="Verdana"/>
          <w:color w:val="000000" w:themeColor="text1"/>
        </w:rPr>
        <w:t xml:space="preserve"> </w:t>
      </w:r>
      <w:r>
        <w:rPr>
          <w:rFonts w:ascii="Verdana" w:hAnsi="Verdana"/>
        </w:rPr>
        <w:t xml:space="preserve">With connections into crypto liquidity </w:t>
      </w:r>
      <w:r>
        <w:rPr>
          <w:rFonts w:ascii="Verdana" w:hAnsi="Verdana"/>
        </w:rPr>
        <w:lastRenderedPageBreak/>
        <w:t xml:space="preserve">providers such as Coinbase, </w:t>
      </w:r>
      <w:r w:rsidRPr="00200CAF">
        <w:rPr>
          <w:rFonts w:ascii="Verdana" w:hAnsi="Verdana"/>
        </w:rPr>
        <w:t xml:space="preserve">Banking Circle will act as a bridge between fiat bank accounts and </w:t>
      </w:r>
      <w:proofErr w:type="spellStart"/>
      <w:r w:rsidRPr="00200CAF">
        <w:rPr>
          <w:rFonts w:ascii="Verdana" w:hAnsi="Verdana"/>
        </w:rPr>
        <w:t>stablecoins</w:t>
      </w:r>
      <w:proofErr w:type="spellEnd"/>
      <w:r w:rsidRPr="00200CAF">
        <w:rPr>
          <w:rFonts w:ascii="Verdana" w:hAnsi="Verdana"/>
        </w:rPr>
        <w:t xml:space="preserve"> which offer faster settlement than fiat transactions</w:t>
      </w:r>
      <w:r>
        <w:rPr>
          <w:rFonts w:ascii="Verdana" w:hAnsi="Verdana"/>
        </w:rPr>
        <w:t xml:space="preserve"> without any of the correspondent bank and network fees</w:t>
      </w:r>
      <w:r>
        <w:rPr>
          <w:rStyle w:val="FootnoteReference"/>
          <w:rFonts w:ascii="Verdana" w:hAnsi="Verdana"/>
        </w:rPr>
        <w:footnoteReference w:id="1"/>
      </w:r>
      <w:r w:rsidRPr="00200CAF">
        <w:rPr>
          <w:rFonts w:ascii="Verdana" w:hAnsi="Verdana"/>
        </w:rPr>
        <w:t>.</w:t>
      </w:r>
      <w:r>
        <w:rPr>
          <w:rFonts w:ascii="Verdana" w:hAnsi="Verdana"/>
        </w:rPr>
        <w:t xml:space="preserve"> </w:t>
      </w:r>
    </w:p>
    <w:p w14:paraId="08FDB26D" w14:textId="77777777" w:rsidR="00160D57" w:rsidRPr="00200CAF" w:rsidRDefault="00160D57" w:rsidP="00160D57">
      <w:pPr>
        <w:pStyle w:val="NoSpacing"/>
        <w:spacing w:line="360" w:lineRule="auto"/>
        <w:jc w:val="both"/>
        <w:rPr>
          <w:color w:val="000000" w:themeColor="text1"/>
        </w:rPr>
      </w:pPr>
    </w:p>
    <w:p w14:paraId="07B2A8E3" w14:textId="77777777" w:rsidR="00160D57" w:rsidRPr="00200CAF" w:rsidRDefault="00160D57" w:rsidP="00160D57">
      <w:pPr>
        <w:spacing w:line="360" w:lineRule="auto"/>
        <w:jc w:val="both"/>
        <w:rPr>
          <w:rFonts w:ascii="Verdana" w:hAnsi="Verdana" w:cstheme="majorHAnsi"/>
          <w:color w:val="000000" w:themeColor="text1"/>
        </w:rPr>
      </w:pPr>
      <w:r w:rsidRPr="00200CAF">
        <w:rPr>
          <w:rFonts w:ascii="Verdana" w:hAnsi="Verdana" w:cstheme="majorHAnsi"/>
          <w:color w:val="000000" w:themeColor="text1"/>
        </w:rPr>
        <w:t xml:space="preserve">“Banking Circle is committed to delivering payments solutions that are fit for purpose and future-proofed”, added </w:t>
      </w:r>
      <w:r>
        <w:rPr>
          <w:rFonts w:ascii="Verdana" w:hAnsi="Verdana" w:cstheme="majorHAnsi"/>
          <w:color w:val="000000" w:themeColor="text1"/>
        </w:rPr>
        <w:t>Mishal Ruparel</w:t>
      </w:r>
      <w:r w:rsidRPr="00200CAF">
        <w:rPr>
          <w:rFonts w:ascii="Verdana" w:hAnsi="Verdana" w:cstheme="majorHAnsi"/>
          <w:color w:val="000000" w:themeColor="text1"/>
        </w:rPr>
        <w:t>. “</w:t>
      </w:r>
      <w:r>
        <w:rPr>
          <w:rFonts w:ascii="Verdana" w:hAnsi="Verdana" w:cstheme="majorHAnsi"/>
          <w:color w:val="000000" w:themeColor="text1"/>
        </w:rPr>
        <w:t>T</w:t>
      </w:r>
      <w:r w:rsidRPr="00200CAF">
        <w:rPr>
          <w:rFonts w:ascii="Verdana" w:hAnsi="Verdana" w:cstheme="majorHAnsi"/>
          <w:color w:val="000000" w:themeColor="text1"/>
        </w:rPr>
        <w:t>his latest addition</w:t>
      </w:r>
      <w:r>
        <w:rPr>
          <w:rFonts w:ascii="Verdana" w:hAnsi="Verdana" w:cstheme="majorHAnsi"/>
          <w:color w:val="000000" w:themeColor="text1"/>
        </w:rPr>
        <w:t xml:space="preserve"> to our payment rails</w:t>
      </w:r>
      <w:r w:rsidRPr="00200CAF">
        <w:rPr>
          <w:rFonts w:ascii="Verdana" w:hAnsi="Verdana" w:cstheme="majorHAnsi"/>
          <w:color w:val="000000" w:themeColor="text1"/>
        </w:rPr>
        <w:t xml:space="preserve"> is an important step as we grow our super-correspondent banking network, giving Banks and Payments businesses the ability to </w:t>
      </w:r>
      <w:r>
        <w:rPr>
          <w:rFonts w:ascii="Verdana" w:hAnsi="Verdana" w:cstheme="majorHAnsi"/>
          <w:color w:val="000000" w:themeColor="text1"/>
        </w:rPr>
        <w:t xml:space="preserve">step outside the traditional correspondent banking model and </w:t>
      </w:r>
      <w:r w:rsidRPr="00200CAF">
        <w:rPr>
          <w:rFonts w:ascii="Verdana" w:hAnsi="Verdana" w:cstheme="majorHAnsi"/>
          <w:color w:val="000000" w:themeColor="text1"/>
        </w:rPr>
        <w:t>extend their offerings</w:t>
      </w:r>
      <w:r>
        <w:rPr>
          <w:rFonts w:ascii="Verdana" w:hAnsi="Verdana" w:cstheme="majorHAnsi"/>
          <w:color w:val="000000" w:themeColor="text1"/>
        </w:rPr>
        <w:t>.”</w:t>
      </w:r>
    </w:p>
    <w:p w14:paraId="3D1CD439" w14:textId="77777777" w:rsidR="00CD51F3" w:rsidRDefault="00CD51F3" w:rsidP="00CD51F3">
      <w:pPr>
        <w:pStyle w:val="NoSpacing"/>
      </w:pPr>
    </w:p>
    <w:p w14:paraId="16066D32" w14:textId="77777777" w:rsidR="00CD51F3" w:rsidRDefault="00CD51F3" w:rsidP="00CD51F3">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color w:val="000000"/>
          <w:sz w:val="20"/>
          <w:szCs w:val="20"/>
        </w:rPr>
        <w:t>END   </w:t>
      </w:r>
      <w:r>
        <w:rPr>
          <w:rStyle w:val="eop"/>
          <w:rFonts w:ascii="Verdana" w:eastAsiaTheme="minorEastAsia" w:hAnsi="Verdana" w:cs="Segoe UI"/>
          <w:color w:val="000000"/>
          <w:sz w:val="20"/>
          <w:szCs w:val="20"/>
        </w:rPr>
        <w:t> </w:t>
      </w:r>
    </w:p>
    <w:p w14:paraId="0F97CC84" w14:textId="77777777" w:rsidR="00CD51F3" w:rsidRDefault="00CD51F3" w:rsidP="00CD51F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0"/>
          <w:szCs w:val="20"/>
        </w:rPr>
        <w:t> </w:t>
      </w:r>
      <w:r>
        <w:rPr>
          <w:rStyle w:val="normaltextrun"/>
          <w:rFonts w:ascii="Verdana" w:hAnsi="Verdana" w:cs="Segoe UI"/>
          <w:sz w:val="20"/>
          <w:szCs w:val="20"/>
        </w:rPr>
        <w:t> </w:t>
      </w:r>
      <w:r>
        <w:rPr>
          <w:rStyle w:val="eop"/>
          <w:rFonts w:ascii="Verdana" w:eastAsiaTheme="minorEastAsia" w:hAnsi="Verdana" w:cs="Segoe UI"/>
          <w:sz w:val="20"/>
          <w:szCs w:val="20"/>
        </w:rPr>
        <w:t> </w:t>
      </w:r>
    </w:p>
    <w:p w14:paraId="4D8DA404"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b/>
          <w:bCs/>
          <w:color w:val="000000"/>
          <w:sz w:val="20"/>
          <w:szCs w:val="20"/>
        </w:rPr>
        <w:t>About Banking Circle S.A. </w:t>
      </w:r>
      <w:r>
        <w:rPr>
          <w:rStyle w:val="eop"/>
          <w:rFonts w:ascii="Verdana" w:eastAsiaTheme="majorEastAsia" w:hAnsi="Verdana" w:cs="Segoe UI"/>
          <w:color w:val="000000"/>
          <w:sz w:val="20"/>
          <w:szCs w:val="20"/>
        </w:rPr>
        <w:t> </w:t>
      </w:r>
    </w:p>
    <w:p w14:paraId="4DDA12E8" w14:textId="77777777" w:rsidR="00DB7E6A" w:rsidRDefault="00DB7E6A" w:rsidP="00DB7E6A">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eastAsiaTheme="majorEastAsia" w:hAnsi="Verdana" w:cs="Segoe UI"/>
          <w:color w:val="000000"/>
          <w:sz w:val="20"/>
          <w:szCs w:val="20"/>
        </w:rPr>
        <w:t>Banking Circle S.A. is the Payments Bank for the new economy. As a fully licenced bank, free of legacy systems, Banking Circle enables payments companies and banks of any scale to seize opportunities in the new economy - quickly, at low cost.    </w:t>
      </w:r>
      <w:r>
        <w:rPr>
          <w:rStyle w:val="eop"/>
          <w:rFonts w:ascii="Verdana" w:eastAsiaTheme="majorEastAsia" w:hAnsi="Verdana" w:cs="Segoe UI"/>
          <w:color w:val="000000"/>
          <w:sz w:val="20"/>
          <w:szCs w:val="20"/>
        </w:rPr>
        <w:t> </w:t>
      </w:r>
    </w:p>
    <w:p w14:paraId="421425DF"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    </w:t>
      </w:r>
      <w:r>
        <w:rPr>
          <w:rStyle w:val="eop"/>
          <w:rFonts w:ascii="Verdana" w:eastAsiaTheme="majorEastAsia" w:hAnsi="Verdana" w:cs="Segoe UI"/>
          <w:color w:val="000000"/>
          <w:sz w:val="20"/>
          <w:szCs w:val="20"/>
        </w:rPr>
        <w:t> </w:t>
      </w:r>
    </w:p>
    <w:p w14:paraId="19FDC2D1"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Banking Circle S.A. is a modern correspondent bank committed to building a local clearing network for all major currencies, to deliver fast, low cost payments with no hidden fees for the beneficiary. It provides a suite of unique and award-winning banking solutions, including multi-currency banking accounts and Virtual IBANs, bank connections for local clearing and cross-border payments, all underpinned by market leading compliance and security.    </w:t>
      </w:r>
      <w:r>
        <w:rPr>
          <w:rStyle w:val="eop"/>
          <w:rFonts w:ascii="Verdana" w:eastAsiaTheme="majorEastAsia" w:hAnsi="Verdana" w:cs="Segoe UI"/>
          <w:color w:val="000000"/>
          <w:sz w:val="20"/>
          <w:szCs w:val="20"/>
        </w:rPr>
        <w:t> </w:t>
      </w:r>
    </w:p>
    <w:p w14:paraId="3727877F"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    </w:t>
      </w:r>
      <w:r>
        <w:rPr>
          <w:rStyle w:val="eop"/>
          <w:rFonts w:ascii="Verdana" w:eastAsiaTheme="majorEastAsia" w:hAnsi="Verdana" w:cs="Segoe UI"/>
          <w:color w:val="000000"/>
          <w:sz w:val="20"/>
          <w:szCs w:val="20"/>
        </w:rPr>
        <w:t> </w:t>
      </w:r>
    </w:p>
    <w:p w14:paraId="0285D620"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Through bespoke, flexible, scalable and futureproof solutions Banking Circle S.A. is enabling financial institutions to help their customers transact across borders in a way that was previously not possible.    </w:t>
      </w:r>
      <w:r>
        <w:rPr>
          <w:rStyle w:val="eop"/>
          <w:rFonts w:ascii="Verdana" w:eastAsiaTheme="majorEastAsia" w:hAnsi="Verdana" w:cs="Segoe UI"/>
          <w:color w:val="000000"/>
          <w:sz w:val="20"/>
          <w:szCs w:val="20"/>
        </w:rPr>
        <w:t> </w:t>
      </w:r>
    </w:p>
    <w:p w14:paraId="63744BEF"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color w:val="000000"/>
          <w:sz w:val="20"/>
          <w:szCs w:val="20"/>
        </w:rPr>
        <w:t>   </w:t>
      </w:r>
      <w:r>
        <w:rPr>
          <w:rStyle w:val="eop"/>
          <w:rFonts w:ascii="Segoe UI" w:eastAsiaTheme="majorEastAsia" w:hAnsi="Segoe UI" w:cs="Segoe UI"/>
          <w:color w:val="000000"/>
          <w:sz w:val="20"/>
          <w:szCs w:val="20"/>
        </w:rPr>
        <w:t> </w:t>
      </w:r>
    </w:p>
    <w:p w14:paraId="7F920682"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lang w:val="nl-NL"/>
        </w:rPr>
        <w:t>Headquartered in Luxembourg, Banking Circle S.A. has offices in London, Munich and Copenhagen.</w:t>
      </w:r>
      <w:r>
        <w:rPr>
          <w:rStyle w:val="normaltextrun"/>
          <w:rFonts w:ascii="Verdana" w:eastAsiaTheme="majorEastAsia" w:hAnsi="Verdana" w:cs="Segoe UI"/>
          <w:color w:val="000000"/>
          <w:sz w:val="20"/>
          <w:szCs w:val="20"/>
        </w:rPr>
        <w:t>    </w:t>
      </w:r>
      <w:r>
        <w:rPr>
          <w:rStyle w:val="eop"/>
          <w:rFonts w:ascii="Verdana" w:eastAsiaTheme="majorEastAsia" w:hAnsi="Verdana" w:cs="Segoe UI"/>
          <w:color w:val="000000"/>
          <w:sz w:val="20"/>
          <w:szCs w:val="20"/>
        </w:rPr>
        <w:t> </w:t>
      </w:r>
    </w:p>
    <w:p w14:paraId="2010B5A5"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 </w:t>
      </w:r>
      <w:r>
        <w:rPr>
          <w:rStyle w:val="eop"/>
          <w:rFonts w:ascii="Verdana" w:eastAsiaTheme="majorEastAsia" w:hAnsi="Verdana" w:cs="Segoe UI"/>
          <w:color w:val="000000"/>
          <w:sz w:val="20"/>
          <w:szCs w:val="20"/>
        </w:rPr>
        <w:t> </w:t>
      </w:r>
    </w:p>
    <w:p w14:paraId="3C153DB4" w14:textId="77777777" w:rsidR="003A5C1D" w:rsidRDefault="003A5C1D" w:rsidP="00DB7E6A">
      <w:pPr>
        <w:pStyle w:val="paragraph"/>
        <w:spacing w:before="0" w:beforeAutospacing="0" w:after="0" w:afterAutospacing="0"/>
        <w:textAlignment w:val="baseline"/>
        <w:rPr>
          <w:rFonts w:ascii="Verdana" w:eastAsiaTheme="majorEastAsia" w:hAnsi="Verdana" w:cs="Segoe UI"/>
          <w:sz w:val="20"/>
          <w:szCs w:val="20"/>
        </w:rPr>
      </w:pPr>
      <w:r w:rsidRPr="003A5C1D">
        <w:rPr>
          <w:rFonts w:ascii="Verdana" w:eastAsiaTheme="majorEastAsia" w:hAnsi="Verdana" w:cs="Segoe UI"/>
          <w:sz w:val="20"/>
          <w:szCs w:val="20"/>
        </w:rPr>
        <w:t>Banking Circle S.A. is an affiliate company in the Banking Circle Group ecosystem which serves payment companies, banks, global marketplaces and online merchants through a rich set of complementary eCommerce solutions. These include global cross-border payments, accounts and liquidity management, revenue based financing, business payments &amp; card issuing, B2B Buy Now Pay Later and account-to-account payment methods.</w:t>
      </w:r>
    </w:p>
    <w:p w14:paraId="15ECF62A"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eop"/>
          <w:rFonts w:ascii="Calibri" w:eastAsiaTheme="majorEastAsia" w:hAnsi="Calibri" w:cs="Calibri"/>
          <w:sz w:val="20"/>
          <w:szCs w:val="20"/>
        </w:rPr>
        <w:t> </w:t>
      </w:r>
    </w:p>
    <w:p w14:paraId="3EAC5F95" w14:textId="77777777" w:rsidR="00DB7E6A" w:rsidRDefault="00DB7E6A" w:rsidP="00DB7E6A">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 xml:space="preserve">Banking Circle Group is owned by EQT VIII and EQT Ventures, in partnership with Banking Circle S.A.’s founders. The Group entities have offices in Amsterdam, Copenhagen, London, Luxemburg, Munich, Singapore and Stamford, Connecticut. </w:t>
      </w:r>
      <w:r>
        <w:rPr>
          <w:rStyle w:val="eop"/>
          <w:rFonts w:ascii="Verdana" w:eastAsiaTheme="majorEastAsia" w:hAnsi="Verdana" w:cs="Segoe UI"/>
          <w:sz w:val="20"/>
          <w:szCs w:val="20"/>
        </w:rPr>
        <w:t> </w:t>
      </w:r>
    </w:p>
    <w:p w14:paraId="75DBA50D"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 </w:t>
      </w:r>
      <w:r>
        <w:rPr>
          <w:rStyle w:val="normaltextrun"/>
          <w:rFonts w:ascii="Segoe UI" w:eastAsiaTheme="majorEastAsia" w:hAnsi="Segoe UI" w:cs="Segoe UI"/>
          <w:color w:val="000000"/>
          <w:sz w:val="18"/>
          <w:szCs w:val="18"/>
        </w:rPr>
        <w:t>   </w:t>
      </w:r>
      <w:r>
        <w:rPr>
          <w:rStyle w:val="eop"/>
          <w:rFonts w:ascii="Segoe UI" w:eastAsiaTheme="majorEastAsia" w:hAnsi="Segoe UI" w:cs="Segoe UI"/>
          <w:color w:val="000000"/>
          <w:sz w:val="18"/>
          <w:szCs w:val="18"/>
        </w:rPr>
        <w:t> </w:t>
      </w:r>
    </w:p>
    <w:p w14:paraId="0657E055" w14:textId="77777777" w:rsidR="003229C6" w:rsidRDefault="003229C6" w:rsidP="003229C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eastAsiaTheme="majorEastAsia" w:hAnsi="Verdana" w:cs="Segoe UI"/>
          <w:b/>
          <w:bCs/>
          <w:sz w:val="20"/>
          <w:szCs w:val="20"/>
        </w:rPr>
        <w:t>For further information and interviews please contact the Banking Circle Press Office:</w:t>
      </w:r>
      <w:r>
        <w:rPr>
          <w:rStyle w:val="normaltextrun"/>
          <w:rFonts w:ascii="Verdana" w:eastAsiaTheme="majorEastAsia" w:hAnsi="Verdana" w:cs="Segoe UI"/>
          <w:sz w:val="20"/>
          <w:szCs w:val="20"/>
        </w:rPr>
        <w:t>      </w:t>
      </w:r>
      <w:r>
        <w:rPr>
          <w:rStyle w:val="eop"/>
          <w:rFonts w:ascii="Verdana" w:eastAsiaTheme="majorEastAsia" w:hAnsi="Verdana" w:cs="Segoe UI"/>
          <w:sz w:val="20"/>
          <w:szCs w:val="20"/>
        </w:rPr>
        <w:t> </w:t>
      </w:r>
    </w:p>
    <w:p w14:paraId="7445D30D"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Wendy Harrison - Harrison Sadler    </w:t>
      </w:r>
      <w:r>
        <w:rPr>
          <w:rStyle w:val="eop"/>
          <w:rFonts w:ascii="Verdana" w:eastAsiaTheme="majorEastAsia" w:hAnsi="Verdana" w:cs="Segoe UI"/>
          <w:sz w:val="20"/>
          <w:szCs w:val="20"/>
        </w:rPr>
        <w:t> </w:t>
      </w:r>
    </w:p>
    <w:p w14:paraId="35BE8013"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T: 0208 977 9132     </w:t>
      </w:r>
      <w:r>
        <w:rPr>
          <w:rStyle w:val="eop"/>
          <w:rFonts w:ascii="Verdana" w:eastAsiaTheme="majorEastAsia" w:hAnsi="Verdana" w:cs="Segoe UI"/>
          <w:sz w:val="20"/>
          <w:szCs w:val="20"/>
        </w:rPr>
        <w:t> </w:t>
      </w:r>
    </w:p>
    <w:p w14:paraId="34D4B64A" w14:textId="79B37BFE" w:rsidR="004414DE" w:rsidRPr="008C0E38" w:rsidRDefault="003229C6" w:rsidP="0B663D25">
      <w:pPr>
        <w:pStyle w:val="paragraph"/>
        <w:spacing w:before="0" w:beforeAutospacing="0" w:after="0" w:afterAutospacing="0"/>
        <w:rPr>
          <w:rStyle w:val="normaltextrun"/>
          <w:rFonts w:ascii="Verdana" w:eastAsiaTheme="majorEastAsia" w:hAnsi="Verdana" w:cs="Segoe UI"/>
          <w:sz w:val="20"/>
          <w:szCs w:val="20"/>
        </w:rPr>
      </w:pPr>
      <w:r w:rsidRPr="0B663D25">
        <w:rPr>
          <w:rStyle w:val="normaltextrun"/>
          <w:rFonts w:ascii="Verdana" w:eastAsiaTheme="majorEastAsia" w:hAnsi="Verdana" w:cs="Segoe UI"/>
          <w:sz w:val="20"/>
          <w:szCs w:val="20"/>
        </w:rPr>
        <w:t>E: </w:t>
      </w:r>
      <w:hyperlink r:id="rId12">
        <w:r w:rsidRPr="0B663D25">
          <w:rPr>
            <w:rStyle w:val="normaltextrun"/>
            <w:rFonts w:ascii="Verdana" w:eastAsiaTheme="majorEastAsia" w:hAnsi="Verdana" w:cs="Segoe UI"/>
            <w:color w:val="0563C1"/>
            <w:sz w:val="20"/>
            <w:szCs w:val="20"/>
          </w:rPr>
          <w:t>bankingcircle@harrisonsadler.com</w:t>
        </w:r>
      </w:hyperlink>
    </w:p>
    <w:sectPr w:rsidR="004414DE" w:rsidRPr="008C0E38" w:rsidSect="00971991">
      <w:headerReference w:type="default" r:id="rId13"/>
      <w:footerReference w:type="even" r:id="rId14"/>
      <w:footerReference w:type="default" r:id="rId15"/>
      <w:headerReference w:type="first" r:id="rId16"/>
      <w:footerReference w:type="first" r:id="rId17"/>
      <w:pgSz w:w="11906" w:h="16838" w:code="9"/>
      <w:pgMar w:top="2127" w:right="1247" w:bottom="1701" w:left="124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E49DC" w14:textId="77777777" w:rsidR="00D749B1" w:rsidRDefault="00D749B1">
      <w:r>
        <w:separator/>
      </w:r>
    </w:p>
  </w:endnote>
  <w:endnote w:type="continuationSeparator" w:id="0">
    <w:p w14:paraId="312EA8F5" w14:textId="77777777" w:rsidR="00D749B1" w:rsidRDefault="00D7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Next Rounded LT Pro Light">
    <w:altName w:val="Calibri"/>
    <w:charset w:val="00"/>
    <w:family w:val="auto"/>
    <w:pitch w:val="variable"/>
    <w:sig w:usb0="A000002F" w:usb1="5000205B" w:usb2="00000000" w:usb3="00000000" w:csb0="0000009B" w:csb1="00000000"/>
  </w:font>
  <w:font w:name="DIN Next Rounded LT Pro">
    <w:altName w:val="Calibri"/>
    <w:charset w:val="00"/>
    <w:family w:val="auto"/>
    <w:pitch w:val="variable"/>
    <w:sig w:usb0="A000002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BBD2" w14:textId="77777777" w:rsidR="00AC1B13" w:rsidRDefault="00420D2F" w:rsidP="00E86B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C57AE" w14:textId="77777777" w:rsidR="00AC1B13" w:rsidRDefault="00D749B1" w:rsidP="00362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8DE0" w14:textId="77777777" w:rsidR="0025016D" w:rsidRDefault="0025016D">
    <w:pPr>
      <w:pStyle w:val="Footer"/>
    </w:pPr>
  </w:p>
  <w:p w14:paraId="57B9966D" w14:textId="77777777" w:rsidR="00AC1B13" w:rsidRPr="008164D9" w:rsidRDefault="0025016D" w:rsidP="00020243">
    <w:pPr>
      <w:pStyle w:val="Footer"/>
      <w:ind w:left="-568" w:right="360"/>
      <w:jc w:val="right"/>
      <w:rPr>
        <w:rFonts w:ascii="DIN Next Rounded LT Pro Light" w:hAnsi="DIN Next Rounded LT Pro Light"/>
        <w:sz w:val="18"/>
        <w:szCs w:val="18"/>
      </w:rPr>
    </w:pPr>
    <w:r w:rsidRPr="008164D9">
      <w:rPr>
        <w:rFonts w:ascii="DIN Next Rounded LT Pro Light" w:hAnsi="DIN Next Rounded LT Pro Light"/>
        <w:noProof/>
        <w:lang w:eastAsia="en-GB"/>
      </w:rPr>
      <w:drawing>
        <wp:anchor distT="0" distB="0" distL="114300" distR="114300" simplePos="0" relativeHeight="251669504" behindDoc="1" locked="0" layoutInCell="1" allowOverlap="1" wp14:anchorId="4AA71F1B" wp14:editId="08611E16">
          <wp:simplePos x="0" y="0"/>
          <wp:positionH relativeFrom="margin">
            <wp:align>center</wp:align>
          </wp:positionH>
          <wp:positionV relativeFrom="paragraph">
            <wp:posOffset>504190</wp:posOffset>
          </wp:positionV>
          <wp:extent cx="7562880" cy="182880"/>
          <wp:effectExtent l="0" t="0" r="635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C-A4-Strip.pn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B4B4" w14:textId="77777777" w:rsidR="00AC1B13" w:rsidRDefault="0025016D" w:rsidP="003624B3">
    <w:pPr>
      <w:pStyle w:val="Footer"/>
      <w:ind w:right="360"/>
    </w:pPr>
    <w:r w:rsidRPr="008164D9">
      <w:rPr>
        <w:rFonts w:ascii="DIN Next Rounded LT Pro Light" w:hAnsi="DIN Next Rounded LT Pro Light"/>
        <w:noProof/>
        <w:lang w:eastAsia="en-GB"/>
      </w:rPr>
      <w:drawing>
        <wp:anchor distT="0" distB="0" distL="114300" distR="114300" simplePos="0" relativeHeight="251667456" behindDoc="1" locked="0" layoutInCell="1" allowOverlap="1" wp14:anchorId="5F9E8A40" wp14:editId="602AA944">
          <wp:simplePos x="0" y="0"/>
          <wp:positionH relativeFrom="margin">
            <wp:posOffset>-796290</wp:posOffset>
          </wp:positionH>
          <wp:positionV relativeFrom="paragraph">
            <wp:posOffset>521970</wp:posOffset>
          </wp:positionV>
          <wp:extent cx="7562880" cy="182880"/>
          <wp:effectExtent l="0" t="0" r="635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C-A4-Strip.pn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
                  </a:xfrm>
                  <a:prstGeom prst="rect">
                    <a:avLst/>
                  </a:prstGeom>
                </pic:spPr>
              </pic:pic>
            </a:graphicData>
          </a:graphic>
          <wp14:sizeRelH relativeFrom="page">
            <wp14:pctWidth>0</wp14:pctWidth>
          </wp14:sizeRelH>
          <wp14:sizeRelV relativeFrom="page">
            <wp14:pctHeight>0</wp14:pctHeight>
          </wp14:sizeRelV>
        </wp:anchor>
      </w:drawing>
    </w:r>
    <w:r w:rsidR="00420D2F">
      <w:rPr>
        <w:noProof/>
        <w:sz w:val="19"/>
        <w:lang w:val="en-US" w:eastAsia="en-US"/>
      </w:rPr>
      <w:t xml:space="preserve"> </w:t>
    </w:r>
    <w:r w:rsidR="00420D2F" w:rsidRPr="007E7555">
      <w:rPr>
        <w:noProof/>
        <w:lang w:eastAsia="en-GB"/>
      </w:rPr>
      <w:drawing>
        <wp:anchor distT="0" distB="0" distL="114300" distR="114300" simplePos="0" relativeHeight="251659264" behindDoc="1" locked="1" layoutInCell="1" allowOverlap="1" wp14:anchorId="5FAC84BF" wp14:editId="786D7491">
          <wp:simplePos x="0" y="0"/>
          <wp:positionH relativeFrom="page">
            <wp:posOffset>5861685</wp:posOffset>
          </wp:positionH>
          <wp:positionV relativeFrom="page">
            <wp:posOffset>10286365</wp:posOffset>
          </wp:positionV>
          <wp:extent cx="1142280" cy="70560"/>
          <wp:effectExtent l="0" t="0" r="1270" b="5715"/>
          <wp:wrapNone/>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2280" cy="70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5360" w14:textId="77777777" w:rsidR="00D749B1" w:rsidRDefault="00D749B1">
      <w:r>
        <w:separator/>
      </w:r>
    </w:p>
  </w:footnote>
  <w:footnote w:type="continuationSeparator" w:id="0">
    <w:p w14:paraId="38C41E64" w14:textId="77777777" w:rsidR="00D749B1" w:rsidRDefault="00D749B1">
      <w:r>
        <w:continuationSeparator/>
      </w:r>
    </w:p>
  </w:footnote>
  <w:footnote w:id="1">
    <w:p w14:paraId="6C05C329" w14:textId="77777777" w:rsidR="00160D57" w:rsidRPr="007E08A0" w:rsidRDefault="00160D57" w:rsidP="00160D57">
      <w:pPr>
        <w:pStyle w:val="FootnoteText"/>
        <w:rPr>
          <w:lang w:val="en-US"/>
        </w:rPr>
      </w:pPr>
      <w:r>
        <w:rPr>
          <w:rStyle w:val="FootnoteReference"/>
        </w:rPr>
        <w:footnoteRef/>
      </w:r>
      <w:r>
        <w:t xml:space="preserve"> </w:t>
      </w:r>
      <w:r w:rsidRPr="007E08A0">
        <w:rPr>
          <w:lang w:val="en-US"/>
        </w:rPr>
        <w:t>With th</w:t>
      </w:r>
      <w:r>
        <w:rPr>
          <w:lang w:val="en-US"/>
        </w:rPr>
        <w:t>e</w:t>
      </w:r>
      <w:r w:rsidRPr="007E08A0">
        <w:rPr>
          <w:lang w:val="en-US"/>
        </w:rPr>
        <w:t xml:space="preserve"> exception of network o</w:t>
      </w:r>
      <w:r>
        <w:rPr>
          <w:lang w:val="en-US"/>
        </w:rPr>
        <w:t>r ’gas’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CFD7" w14:textId="77777777" w:rsidR="00AC1B13" w:rsidRPr="005F5EEC" w:rsidRDefault="008E71CA" w:rsidP="003C185E">
    <w:pPr>
      <w:spacing w:line="264" w:lineRule="auto"/>
      <w:ind w:right="-528"/>
      <w:jc w:val="right"/>
      <w:rPr>
        <w:rFonts w:ascii="DIN Next Rounded LT Pro Light" w:hAnsi="DIN Next Rounded LT Pro Light"/>
        <w:color w:val="000000" w:themeColor="text1"/>
      </w:rPr>
    </w:pPr>
    <w:r w:rsidRPr="00F247AB">
      <w:rPr>
        <w:rFonts w:ascii="Verdana" w:hAnsi="Verdana"/>
        <w:b/>
        <w:noProof/>
        <w:sz w:val="28"/>
        <w:szCs w:val="28"/>
        <w:lang w:eastAsia="en-GB"/>
      </w:rPr>
      <w:drawing>
        <wp:anchor distT="0" distB="0" distL="114300" distR="114300" simplePos="0" relativeHeight="251674624" behindDoc="0" locked="0" layoutInCell="1" allowOverlap="1" wp14:anchorId="4D1914E2" wp14:editId="5642FBDD">
          <wp:simplePos x="0" y="0"/>
          <wp:positionH relativeFrom="column">
            <wp:posOffset>4371975</wp:posOffset>
          </wp:positionH>
          <wp:positionV relativeFrom="paragraph">
            <wp:posOffset>-241300</wp:posOffset>
          </wp:positionV>
          <wp:extent cx="1878965" cy="1062355"/>
          <wp:effectExtent l="0" t="0" r="698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xoPayments-Banking-Circle-Logo-Lockup.jpg"/>
                  <pic:cNvPicPr/>
                </pic:nvPicPr>
                <pic:blipFill rotWithShape="1">
                  <a:blip r:embed="rId1" cstate="print">
                    <a:extLst>
                      <a:ext uri="{28A0092B-C50C-407E-A947-70E740481C1C}">
                        <a14:useLocalDpi xmlns:a14="http://schemas.microsoft.com/office/drawing/2010/main"/>
                      </a:ext>
                    </a:extLst>
                  </a:blip>
                  <a:srcRect r="-1023" b="-360"/>
                  <a:stretch/>
                </pic:blipFill>
                <pic:spPr bwMode="auto">
                  <a:xfrm>
                    <a:off x="0" y="0"/>
                    <a:ext cx="187896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47AB">
      <w:rPr>
        <w:rFonts w:ascii="Verdana" w:hAnsi="Verdana"/>
        <w:noProof/>
        <w:lang w:eastAsia="en-GB"/>
      </w:rPr>
      <mc:AlternateContent>
        <mc:Choice Requires="wps">
          <w:drawing>
            <wp:anchor distT="0" distB="0" distL="114300" distR="114300" simplePos="0" relativeHeight="251673600" behindDoc="0" locked="0" layoutInCell="1" allowOverlap="1" wp14:anchorId="62C53E5A" wp14:editId="43F5E035">
              <wp:simplePos x="0" y="0"/>
              <wp:positionH relativeFrom="column">
                <wp:posOffset>0</wp:posOffset>
              </wp:positionH>
              <wp:positionV relativeFrom="paragraph">
                <wp:posOffset>-19050</wp:posOffset>
              </wp:positionV>
              <wp:extent cx="282892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28925" cy="1828800"/>
                      </a:xfrm>
                      <a:prstGeom prst="rect">
                        <a:avLst/>
                      </a:prstGeom>
                      <a:noFill/>
                      <a:ln>
                        <a:noFill/>
                      </a:ln>
                      <a:effectLst/>
                    </wps:spPr>
                    <wps:txbx>
                      <w:txbxContent>
                        <w:p w14:paraId="1A1DCF12" w14:textId="77777777" w:rsidR="008E71CA" w:rsidRPr="000C3770" w:rsidRDefault="008E71CA" w:rsidP="008E71CA">
                          <w:pPr>
                            <w:jc w:val="center"/>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770">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shapetype id="_x0000_t202" coordsize="21600,21600" o:spt="202" path="m,l,21600r21600,l21600,xe" w14:anchorId="62C53E5A">
              <v:stroke joinstyle="miter"/>
              <v:path gradientshapeok="t" o:connecttype="rect"/>
            </v:shapetype>
            <v:shape id="Text Box 3" style="position:absolute;left:0;text-align:left;margin-left:0;margin-top:-1.5pt;width:222.7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">
              <v:textbox style="mso-fit-shape-to-text:t">
                <w:txbxContent>
                  <w:p w:rsidRPr="000C3770" w:rsidR="008E71CA" w:rsidP="008E71CA" w:rsidRDefault="008E71CA" w14:paraId="1A1DCF12" w14:textId="77777777">
                    <w:pPr>
                      <w:jc w:val="center"/>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770">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Release</w:t>
                    </w:r>
                  </w:p>
                </w:txbxContent>
              </v:textbox>
            </v:shape>
          </w:pict>
        </mc:Fallback>
      </mc:AlternateContent>
    </w:r>
    <w:sdt>
      <w:sdtPr>
        <w:rPr>
          <w:rFonts w:ascii="DIN Next Rounded LT Pro Light" w:hAnsi="DIN Next Rounded LT Pro Light"/>
          <w:noProof/>
          <w:color w:val="000000" w:themeColor="text1"/>
          <w:sz w:val="20"/>
          <w:szCs w:val="20"/>
        </w:rPr>
        <w:alias w:val="Title"/>
        <w:id w:val="-1176192753"/>
        <w:showingPlcHdr/>
        <w:dataBinding w:prefixMappings="xmlns:ns0='http://schemas.openxmlformats.org/package/2006/metadata/core-properties' xmlns:ns1='http://purl.org/dc/elements/1.1/'" w:xpath="/ns0:coreProperties[1]/ns1:title[1]" w:storeItemID="{6C3C8BC8-F283-45AE-878A-BAB7291924A1}"/>
        <w:text/>
      </w:sdtPr>
      <w:sdtEndPr/>
      <w:sdtContent>
        <w:r w:rsidR="00ED7FF8">
          <w:rPr>
            <w:rFonts w:ascii="DIN Next Rounded LT Pro Light" w:hAnsi="DIN Next Rounded LT Pro Light"/>
            <w:noProof/>
            <w:color w:val="000000" w:themeColor="text1"/>
            <w:sz w:val="20"/>
            <w:szCs w:val="20"/>
          </w:rPr>
          <w:t xml:space="preserve">     </w:t>
        </w:r>
      </w:sdtContent>
    </w:sdt>
  </w:p>
  <w:p w14:paraId="78F9520E" w14:textId="77777777" w:rsidR="00AC1B13" w:rsidRPr="005F5EEC" w:rsidRDefault="0025016D" w:rsidP="00716DA8">
    <w:pPr>
      <w:rPr>
        <w:rFonts w:ascii="DIN Next Rounded LT Pro Light" w:hAnsi="DIN Next Rounded LT Pro Light"/>
      </w:rPr>
    </w:pPr>
    <w:r>
      <w:rPr>
        <w:rFonts w:ascii="DIN Next Rounded LT Pro Light" w:hAnsi="DIN Next Rounded LT Pro Ligh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FB2E" w14:textId="77777777" w:rsidR="0025016D" w:rsidRDefault="0025016D">
    <w:pPr>
      <w:pStyle w:val="Header"/>
    </w:pPr>
    <w:r>
      <w:rPr>
        <w:noProof/>
        <w:sz w:val="19"/>
        <w:lang w:eastAsia="en-GB"/>
      </w:rPr>
      <w:drawing>
        <wp:anchor distT="0" distB="0" distL="114300" distR="114300" simplePos="0" relativeHeight="251671552" behindDoc="1" locked="0" layoutInCell="1" allowOverlap="1" wp14:anchorId="10CBEC37" wp14:editId="7A31B29F">
          <wp:simplePos x="0" y="0"/>
          <wp:positionH relativeFrom="column">
            <wp:posOffset>4230370</wp:posOffset>
          </wp:positionH>
          <wp:positionV relativeFrom="paragraph">
            <wp:posOffset>414020</wp:posOffset>
          </wp:positionV>
          <wp:extent cx="1754640" cy="8244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Cover-Logo.png"/>
                  <pic:cNvPicPr/>
                </pic:nvPicPr>
                <pic:blipFill>
                  <a:blip r:embed="rId1">
                    <a:extLst>
                      <a:ext uri="{28A0092B-C50C-407E-A947-70E740481C1C}">
                        <a14:useLocalDpi xmlns:a14="http://schemas.microsoft.com/office/drawing/2010/main" val="0"/>
                      </a:ext>
                    </a:extLst>
                  </a:blip>
                  <a:stretch>
                    <a:fillRect/>
                  </a:stretch>
                </pic:blipFill>
                <pic:spPr>
                  <a:xfrm>
                    <a:off x="0" y="0"/>
                    <a:ext cx="1754640" cy="82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D8D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C663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A9C93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5E47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5F2473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2EEF2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90ED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2DA2F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440DBF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E6C64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FE61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757082"/>
    <w:multiLevelType w:val="multilevel"/>
    <w:tmpl w:val="1F7E85E6"/>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021" w:hanging="1021"/>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8190118"/>
    <w:multiLevelType w:val="multilevel"/>
    <w:tmpl w:val="6E122B16"/>
    <w:numStyleLink w:val="BC"/>
  </w:abstractNum>
  <w:abstractNum w:abstractNumId="13" w15:restartNumberingAfterBreak="0">
    <w:nsid w:val="584D3B1E"/>
    <w:multiLevelType w:val="multilevel"/>
    <w:tmpl w:val="64CC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E7D5B"/>
    <w:multiLevelType w:val="multilevel"/>
    <w:tmpl w:val="6E122B16"/>
    <w:styleLink w:val="BC"/>
    <w:lvl w:ilvl="0">
      <w:start w:val="1"/>
      <w:numFmt w:val="bullet"/>
      <w:pStyle w:val="BCBullet1"/>
      <w:lvlText w:val=""/>
      <w:lvlJc w:val="left"/>
      <w:pPr>
        <w:ind w:left="360" w:hanging="360"/>
      </w:pPr>
      <w:rPr>
        <w:rFonts w:ascii="Symbol" w:hAnsi="Symbol" w:hint="default"/>
        <w:color w:val="0A5982" w:themeColor="accent2"/>
        <w:sz w:val="19"/>
      </w:rPr>
    </w:lvl>
    <w:lvl w:ilvl="1">
      <w:start w:val="1"/>
      <w:numFmt w:val="bullet"/>
      <w:pStyle w:val="BCBullet2"/>
      <w:lvlText w:val="-"/>
      <w:lvlJc w:val="left"/>
      <w:pPr>
        <w:ind w:left="720" w:hanging="363"/>
      </w:pPr>
      <w:rPr>
        <w:rFonts w:ascii="Arial" w:hAnsi="Arial" w:hint="default"/>
        <w:color w:val="0A5982" w:themeColor="accent2"/>
      </w:rPr>
    </w:lvl>
    <w:lvl w:ilvl="2">
      <w:start w:val="1"/>
      <w:numFmt w:val="bullet"/>
      <w:pStyle w:val="BCBullet3"/>
      <w:lvlText w:val="-"/>
      <w:lvlJc w:val="left"/>
      <w:pPr>
        <w:ind w:left="1077" w:hanging="357"/>
      </w:pPr>
      <w:rPr>
        <w:rFonts w:ascii="Arial" w:hAnsi="Arial" w:hint="default"/>
        <w:color w:val="0A5982"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57"/>
    <w:rsid w:val="000345E5"/>
    <w:rsid w:val="00036384"/>
    <w:rsid w:val="00056FDE"/>
    <w:rsid w:val="000B1044"/>
    <w:rsid w:val="000C2599"/>
    <w:rsid w:val="000C3770"/>
    <w:rsid w:val="000D3B28"/>
    <w:rsid w:val="00101125"/>
    <w:rsid w:val="001108B9"/>
    <w:rsid w:val="00114D8D"/>
    <w:rsid w:val="0015023F"/>
    <w:rsid w:val="0015144A"/>
    <w:rsid w:val="00157C2A"/>
    <w:rsid w:val="00160D57"/>
    <w:rsid w:val="00166047"/>
    <w:rsid w:val="001A162F"/>
    <w:rsid w:val="001A287B"/>
    <w:rsid w:val="001A382E"/>
    <w:rsid w:val="001A3DE4"/>
    <w:rsid w:val="001A6A2D"/>
    <w:rsid w:val="001B2664"/>
    <w:rsid w:val="001C04E2"/>
    <w:rsid w:val="001C1663"/>
    <w:rsid w:val="001C5242"/>
    <w:rsid w:val="001D6EDE"/>
    <w:rsid w:val="001E67B5"/>
    <w:rsid w:val="001F339E"/>
    <w:rsid w:val="00200790"/>
    <w:rsid w:val="0022560A"/>
    <w:rsid w:val="002415B6"/>
    <w:rsid w:val="002436CB"/>
    <w:rsid w:val="00246095"/>
    <w:rsid w:val="00246FF2"/>
    <w:rsid w:val="0025016D"/>
    <w:rsid w:val="00290991"/>
    <w:rsid w:val="002B056D"/>
    <w:rsid w:val="002B3C59"/>
    <w:rsid w:val="002B48D6"/>
    <w:rsid w:val="002B6C26"/>
    <w:rsid w:val="002C163B"/>
    <w:rsid w:val="002C7A60"/>
    <w:rsid w:val="002F2739"/>
    <w:rsid w:val="00302D19"/>
    <w:rsid w:val="00307AA7"/>
    <w:rsid w:val="00321A3C"/>
    <w:rsid w:val="003229C6"/>
    <w:rsid w:val="0036206D"/>
    <w:rsid w:val="00390132"/>
    <w:rsid w:val="003A1D98"/>
    <w:rsid w:val="003A5C1D"/>
    <w:rsid w:val="003F6E66"/>
    <w:rsid w:val="00420D2F"/>
    <w:rsid w:val="00431E53"/>
    <w:rsid w:val="004414DE"/>
    <w:rsid w:val="004504F3"/>
    <w:rsid w:val="004527A4"/>
    <w:rsid w:val="00456663"/>
    <w:rsid w:val="004A1597"/>
    <w:rsid w:val="004A6443"/>
    <w:rsid w:val="004C604D"/>
    <w:rsid w:val="004D6E88"/>
    <w:rsid w:val="00507446"/>
    <w:rsid w:val="00514165"/>
    <w:rsid w:val="00554FFB"/>
    <w:rsid w:val="00563FD4"/>
    <w:rsid w:val="00570A12"/>
    <w:rsid w:val="00581BCE"/>
    <w:rsid w:val="00587320"/>
    <w:rsid w:val="005A7781"/>
    <w:rsid w:val="005D3425"/>
    <w:rsid w:val="005E6794"/>
    <w:rsid w:val="005F4373"/>
    <w:rsid w:val="006309AC"/>
    <w:rsid w:val="006512D8"/>
    <w:rsid w:val="00655E23"/>
    <w:rsid w:val="006925E3"/>
    <w:rsid w:val="00692FDA"/>
    <w:rsid w:val="006A3924"/>
    <w:rsid w:val="006D0382"/>
    <w:rsid w:val="006E013E"/>
    <w:rsid w:val="006E05E0"/>
    <w:rsid w:val="006E0747"/>
    <w:rsid w:val="006E23E7"/>
    <w:rsid w:val="006E7C13"/>
    <w:rsid w:val="006F2CB5"/>
    <w:rsid w:val="006F423B"/>
    <w:rsid w:val="00713223"/>
    <w:rsid w:val="00714892"/>
    <w:rsid w:val="007274DD"/>
    <w:rsid w:val="0074453B"/>
    <w:rsid w:val="00762ADB"/>
    <w:rsid w:val="007743DE"/>
    <w:rsid w:val="007750EF"/>
    <w:rsid w:val="0078047B"/>
    <w:rsid w:val="007A56B2"/>
    <w:rsid w:val="007D43C8"/>
    <w:rsid w:val="007E0001"/>
    <w:rsid w:val="007F1C61"/>
    <w:rsid w:val="00802D0F"/>
    <w:rsid w:val="00803240"/>
    <w:rsid w:val="0080586B"/>
    <w:rsid w:val="00806C5D"/>
    <w:rsid w:val="00817723"/>
    <w:rsid w:val="008266A6"/>
    <w:rsid w:val="00830FC4"/>
    <w:rsid w:val="00833485"/>
    <w:rsid w:val="00863C30"/>
    <w:rsid w:val="00882753"/>
    <w:rsid w:val="00895F3F"/>
    <w:rsid w:val="008C0E38"/>
    <w:rsid w:val="008E71CA"/>
    <w:rsid w:val="00906523"/>
    <w:rsid w:val="009066CB"/>
    <w:rsid w:val="00925858"/>
    <w:rsid w:val="009567C9"/>
    <w:rsid w:val="00961515"/>
    <w:rsid w:val="009662FB"/>
    <w:rsid w:val="00971991"/>
    <w:rsid w:val="00986C62"/>
    <w:rsid w:val="009A2DE7"/>
    <w:rsid w:val="009D1147"/>
    <w:rsid w:val="009E1729"/>
    <w:rsid w:val="00A13AA2"/>
    <w:rsid w:val="00A45483"/>
    <w:rsid w:val="00A4690C"/>
    <w:rsid w:val="00A6514A"/>
    <w:rsid w:val="00A83F7A"/>
    <w:rsid w:val="00AA2B51"/>
    <w:rsid w:val="00AC3DA4"/>
    <w:rsid w:val="00B10A3D"/>
    <w:rsid w:val="00B1672C"/>
    <w:rsid w:val="00B229AA"/>
    <w:rsid w:val="00B24672"/>
    <w:rsid w:val="00B64142"/>
    <w:rsid w:val="00B64FCD"/>
    <w:rsid w:val="00BC614C"/>
    <w:rsid w:val="00BD1264"/>
    <w:rsid w:val="00BD512D"/>
    <w:rsid w:val="00BF55C9"/>
    <w:rsid w:val="00C01BF2"/>
    <w:rsid w:val="00C05236"/>
    <w:rsid w:val="00C06680"/>
    <w:rsid w:val="00C1218A"/>
    <w:rsid w:val="00C14AC9"/>
    <w:rsid w:val="00C15754"/>
    <w:rsid w:val="00C20D9F"/>
    <w:rsid w:val="00C3553C"/>
    <w:rsid w:val="00C73E2E"/>
    <w:rsid w:val="00C9636B"/>
    <w:rsid w:val="00CA72F6"/>
    <w:rsid w:val="00CD51F3"/>
    <w:rsid w:val="00CF1E65"/>
    <w:rsid w:val="00CF6594"/>
    <w:rsid w:val="00D1397E"/>
    <w:rsid w:val="00D16C08"/>
    <w:rsid w:val="00D5255E"/>
    <w:rsid w:val="00D749B1"/>
    <w:rsid w:val="00D86EC2"/>
    <w:rsid w:val="00DB28A9"/>
    <w:rsid w:val="00DB7E6A"/>
    <w:rsid w:val="00DD3AA8"/>
    <w:rsid w:val="00DD79CC"/>
    <w:rsid w:val="00DF6F38"/>
    <w:rsid w:val="00E00BFE"/>
    <w:rsid w:val="00E4365C"/>
    <w:rsid w:val="00E66861"/>
    <w:rsid w:val="00ED7FF8"/>
    <w:rsid w:val="00EE11A3"/>
    <w:rsid w:val="00EE7D06"/>
    <w:rsid w:val="00F247AB"/>
    <w:rsid w:val="00F63199"/>
    <w:rsid w:val="00F97F42"/>
    <w:rsid w:val="00FA779D"/>
    <w:rsid w:val="00FC3189"/>
    <w:rsid w:val="00FC7ED2"/>
    <w:rsid w:val="00FD0A4D"/>
    <w:rsid w:val="00FD7B94"/>
    <w:rsid w:val="00FE2864"/>
    <w:rsid w:val="00FF4117"/>
    <w:rsid w:val="05BEE551"/>
    <w:rsid w:val="09CE7668"/>
    <w:rsid w:val="0B663D25"/>
    <w:rsid w:val="249EDA4C"/>
    <w:rsid w:val="339DA299"/>
    <w:rsid w:val="378257CE"/>
    <w:rsid w:val="3DE376A3"/>
    <w:rsid w:val="48AC82D0"/>
    <w:rsid w:val="5A292A91"/>
    <w:rsid w:val="5D54FEAF"/>
    <w:rsid w:val="680B4148"/>
    <w:rsid w:val="7EB19DC4"/>
    <w:rsid w:val="7FDE8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24887"/>
  <w14:defaultImageDpi w14:val="32767"/>
  <w15:chartTrackingRefBased/>
  <w15:docId w15:val="{3A23A68B-393B-41CF-9C11-BE6A5B74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2F"/>
    <w:rPr>
      <w:rFonts w:ascii="Calibri" w:eastAsiaTheme="minorEastAsia" w:hAnsi="Calibri"/>
      <w:sz w:val="22"/>
      <w:szCs w:val="22"/>
      <w:lang w:val="en-GB" w:eastAsia="ja-JP"/>
    </w:rPr>
  </w:style>
  <w:style w:type="paragraph" w:styleId="Heading1">
    <w:name w:val="heading 1"/>
    <w:next w:val="Normal"/>
    <w:link w:val="Heading1Char"/>
    <w:uiPriority w:val="9"/>
    <w:qFormat/>
    <w:rsid w:val="00420D2F"/>
    <w:pPr>
      <w:keepNext/>
      <w:keepLines/>
      <w:numPr>
        <w:numId w:val="1"/>
      </w:numPr>
      <w:spacing w:line="480" w:lineRule="exact"/>
      <w:contextualSpacing/>
      <w:outlineLvl w:val="0"/>
    </w:pPr>
    <w:rPr>
      <w:rFonts w:ascii="DIN Next Rounded LT Pro Light" w:eastAsiaTheme="majorEastAsia" w:hAnsi="DIN Next Rounded LT Pro Light" w:cstheme="majorBidi"/>
      <w:caps/>
      <w:color w:val="0B3847" w:themeColor="accent1" w:themeShade="BF"/>
      <w:sz w:val="48"/>
      <w:szCs w:val="32"/>
      <w:lang w:val="en-GB" w:eastAsia="ja-JP"/>
      <w14:textFill>
        <w14:gradFill>
          <w14:gsLst>
            <w14:gs w14:pos="15000">
              <w14:schemeClr w14:val="accent2"/>
            </w14:gs>
            <w14:gs w14:pos="85000">
              <w14:schemeClr w14:val="accent1"/>
            </w14:gs>
          </w14:gsLst>
          <w14:lin w14:ang="0" w14:scaled="0"/>
        </w14:gradFill>
      </w14:textFill>
    </w:rPr>
  </w:style>
  <w:style w:type="paragraph" w:styleId="Heading2">
    <w:name w:val="heading 2"/>
    <w:next w:val="Normal"/>
    <w:link w:val="Heading2Char"/>
    <w:uiPriority w:val="9"/>
    <w:qFormat/>
    <w:rsid w:val="00420D2F"/>
    <w:pPr>
      <w:keepNext/>
      <w:keepLines/>
      <w:numPr>
        <w:ilvl w:val="1"/>
        <w:numId w:val="1"/>
      </w:numPr>
      <w:spacing w:before="40" w:line="259" w:lineRule="auto"/>
      <w:outlineLvl w:val="1"/>
    </w:pPr>
    <w:rPr>
      <w:rFonts w:ascii="DIN Next Rounded LT Pro" w:eastAsiaTheme="majorEastAsia" w:hAnsi="DIN Next Rounded LT Pro" w:cstheme="majorBidi"/>
      <w:caps/>
      <w:color w:val="0F4B5F" w:themeColor="accent1"/>
      <w:sz w:val="28"/>
      <w:szCs w:val="26"/>
      <w:lang w:val="en-GB" w:eastAsia="ja-JP"/>
    </w:rPr>
  </w:style>
  <w:style w:type="paragraph" w:styleId="Heading3">
    <w:name w:val="heading 3"/>
    <w:next w:val="Normal"/>
    <w:link w:val="Heading3Char"/>
    <w:uiPriority w:val="9"/>
    <w:qFormat/>
    <w:rsid w:val="00420D2F"/>
    <w:pPr>
      <w:keepNext/>
      <w:keepLines/>
      <w:numPr>
        <w:ilvl w:val="2"/>
        <w:numId w:val="1"/>
      </w:numPr>
      <w:spacing w:before="40" w:line="259" w:lineRule="auto"/>
      <w:outlineLvl w:val="2"/>
    </w:pPr>
    <w:rPr>
      <w:rFonts w:ascii="DIN Next Rounded LT Pro" w:eastAsiaTheme="majorEastAsia" w:hAnsi="DIN Next Rounded LT Pro" w:cstheme="majorBidi"/>
      <w:caps/>
      <w:color w:val="0F4B5F" w:themeColor="accent1"/>
      <w:sz w:val="22"/>
      <w:lang w:val="en-GB" w:eastAsia="ja-JP"/>
    </w:rPr>
  </w:style>
  <w:style w:type="paragraph" w:styleId="Heading4">
    <w:name w:val="heading 4"/>
    <w:next w:val="Normal"/>
    <w:link w:val="Heading4Char"/>
    <w:uiPriority w:val="9"/>
    <w:semiHidden/>
    <w:qFormat/>
    <w:rsid w:val="00420D2F"/>
    <w:pPr>
      <w:keepNext/>
      <w:keepLines/>
      <w:numPr>
        <w:ilvl w:val="3"/>
        <w:numId w:val="1"/>
      </w:numPr>
      <w:spacing w:before="40" w:line="259" w:lineRule="auto"/>
      <w:outlineLvl w:val="3"/>
    </w:pPr>
    <w:rPr>
      <w:rFonts w:eastAsiaTheme="majorEastAsia" w:cstheme="majorBidi"/>
      <w:i/>
      <w:iCs/>
      <w:caps/>
      <w:color w:val="000000" w:themeColor="text1"/>
      <w:sz w:val="22"/>
      <w:szCs w:val="22"/>
      <w:lang w:val="en-GB" w:eastAsia="ja-JP"/>
    </w:rPr>
  </w:style>
  <w:style w:type="paragraph" w:styleId="Heading5">
    <w:name w:val="heading 5"/>
    <w:next w:val="Normal"/>
    <w:link w:val="Heading5Char"/>
    <w:uiPriority w:val="9"/>
    <w:semiHidden/>
    <w:qFormat/>
    <w:rsid w:val="00420D2F"/>
    <w:pPr>
      <w:keepNext/>
      <w:keepLines/>
      <w:numPr>
        <w:ilvl w:val="4"/>
        <w:numId w:val="1"/>
      </w:numPr>
      <w:spacing w:before="40" w:line="259" w:lineRule="auto"/>
      <w:outlineLvl w:val="4"/>
    </w:pPr>
    <w:rPr>
      <w:rFonts w:eastAsiaTheme="majorEastAsia" w:cstheme="majorBidi"/>
      <w:caps/>
      <w:color w:val="000000" w:themeColor="text1"/>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2F"/>
    <w:rPr>
      <w:rFonts w:ascii="DIN Next Rounded LT Pro Light" w:eastAsiaTheme="majorEastAsia" w:hAnsi="DIN Next Rounded LT Pro Light" w:cstheme="majorBidi"/>
      <w:caps/>
      <w:color w:val="0B3847" w:themeColor="accent1" w:themeShade="BF"/>
      <w:sz w:val="48"/>
      <w:szCs w:val="32"/>
      <w:lang w:val="en-GB" w:eastAsia="ja-JP"/>
      <w14:textFill>
        <w14:gradFill>
          <w14:gsLst>
            <w14:gs w14:pos="15000">
              <w14:schemeClr w14:val="accent2"/>
            </w14:gs>
            <w14:gs w14:pos="85000">
              <w14:schemeClr w14:val="accent1"/>
            </w14:gs>
          </w14:gsLst>
          <w14:lin w14:ang="0" w14:scaled="0"/>
        </w14:gradFill>
      </w14:textFill>
    </w:rPr>
  </w:style>
  <w:style w:type="character" w:customStyle="1" w:styleId="Heading2Char">
    <w:name w:val="Heading 2 Char"/>
    <w:basedOn w:val="DefaultParagraphFont"/>
    <w:link w:val="Heading2"/>
    <w:uiPriority w:val="9"/>
    <w:rsid w:val="00420D2F"/>
    <w:rPr>
      <w:rFonts w:ascii="DIN Next Rounded LT Pro" w:eastAsiaTheme="majorEastAsia" w:hAnsi="DIN Next Rounded LT Pro" w:cstheme="majorBidi"/>
      <w:caps/>
      <w:color w:val="0F4B5F" w:themeColor="accent1"/>
      <w:sz w:val="28"/>
      <w:szCs w:val="26"/>
      <w:lang w:val="en-GB" w:eastAsia="ja-JP"/>
    </w:rPr>
  </w:style>
  <w:style w:type="character" w:customStyle="1" w:styleId="Heading3Char">
    <w:name w:val="Heading 3 Char"/>
    <w:basedOn w:val="DefaultParagraphFont"/>
    <w:link w:val="Heading3"/>
    <w:uiPriority w:val="9"/>
    <w:rsid w:val="00420D2F"/>
    <w:rPr>
      <w:rFonts w:ascii="DIN Next Rounded LT Pro" w:eastAsiaTheme="majorEastAsia" w:hAnsi="DIN Next Rounded LT Pro" w:cstheme="majorBidi"/>
      <w:caps/>
      <w:color w:val="0F4B5F" w:themeColor="accent1"/>
      <w:sz w:val="22"/>
      <w:lang w:val="en-GB" w:eastAsia="ja-JP"/>
    </w:rPr>
  </w:style>
  <w:style w:type="character" w:customStyle="1" w:styleId="Heading4Char">
    <w:name w:val="Heading 4 Char"/>
    <w:basedOn w:val="DefaultParagraphFont"/>
    <w:link w:val="Heading4"/>
    <w:uiPriority w:val="9"/>
    <w:semiHidden/>
    <w:rsid w:val="00420D2F"/>
    <w:rPr>
      <w:rFonts w:eastAsiaTheme="majorEastAsia" w:cstheme="majorBidi"/>
      <w:i/>
      <w:iCs/>
      <w:caps/>
      <w:color w:val="000000" w:themeColor="text1"/>
      <w:sz w:val="22"/>
      <w:szCs w:val="22"/>
      <w:lang w:val="en-GB" w:eastAsia="ja-JP"/>
    </w:rPr>
  </w:style>
  <w:style w:type="character" w:customStyle="1" w:styleId="Heading5Char">
    <w:name w:val="Heading 5 Char"/>
    <w:basedOn w:val="DefaultParagraphFont"/>
    <w:link w:val="Heading5"/>
    <w:uiPriority w:val="9"/>
    <w:semiHidden/>
    <w:rsid w:val="00420D2F"/>
    <w:rPr>
      <w:rFonts w:eastAsiaTheme="majorEastAsia" w:cstheme="majorBidi"/>
      <w:caps/>
      <w:color w:val="000000" w:themeColor="text1"/>
      <w:sz w:val="22"/>
      <w:szCs w:val="22"/>
      <w:lang w:val="en-GB" w:eastAsia="ja-JP"/>
    </w:rPr>
  </w:style>
  <w:style w:type="paragraph" w:styleId="Header">
    <w:name w:val="header"/>
    <w:basedOn w:val="Normal"/>
    <w:link w:val="HeaderChar"/>
    <w:uiPriority w:val="99"/>
    <w:semiHidden/>
    <w:rsid w:val="00420D2F"/>
    <w:pPr>
      <w:tabs>
        <w:tab w:val="center" w:pos="4513"/>
        <w:tab w:val="right" w:pos="9026"/>
      </w:tabs>
    </w:pPr>
  </w:style>
  <w:style w:type="character" w:customStyle="1" w:styleId="HeaderChar">
    <w:name w:val="Header Char"/>
    <w:basedOn w:val="DefaultParagraphFont"/>
    <w:link w:val="Header"/>
    <w:uiPriority w:val="99"/>
    <w:semiHidden/>
    <w:rsid w:val="00420D2F"/>
    <w:rPr>
      <w:rFonts w:ascii="Calibri" w:eastAsiaTheme="minorEastAsia" w:hAnsi="Calibri"/>
      <w:sz w:val="22"/>
      <w:szCs w:val="22"/>
      <w:lang w:val="en-GB" w:eastAsia="ja-JP"/>
    </w:rPr>
  </w:style>
  <w:style w:type="paragraph" w:styleId="Footer">
    <w:name w:val="footer"/>
    <w:basedOn w:val="Normal"/>
    <w:link w:val="FooterChar"/>
    <w:uiPriority w:val="99"/>
    <w:rsid w:val="00420D2F"/>
    <w:pPr>
      <w:tabs>
        <w:tab w:val="center" w:pos="4513"/>
        <w:tab w:val="right" w:pos="9026"/>
      </w:tabs>
    </w:pPr>
  </w:style>
  <w:style w:type="character" w:customStyle="1" w:styleId="FooterChar">
    <w:name w:val="Footer Char"/>
    <w:basedOn w:val="DefaultParagraphFont"/>
    <w:link w:val="Footer"/>
    <w:uiPriority w:val="99"/>
    <w:rsid w:val="00420D2F"/>
    <w:rPr>
      <w:rFonts w:ascii="Calibri" w:eastAsiaTheme="minorEastAsia" w:hAnsi="Calibri"/>
      <w:sz w:val="22"/>
      <w:szCs w:val="22"/>
      <w:lang w:val="en-GB" w:eastAsia="ja-JP"/>
    </w:rPr>
  </w:style>
  <w:style w:type="table" w:styleId="TableGrid">
    <w:name w:val="Table Grid"/>
    <w:basedOn w:val="TableNormal"/>
    <w:uiPriority w:val="39"/>
    <w:rsid w:val="00420D2F"/>
    <w:rPr>
      <w:rFonts w:eastAsiaTheme="minorEastAsia"/>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BodyText">
    <w:name w:val="BC Body Text"/>
    <w:basedOn w:val="Normal"/>
    <w:qFormat/>
    <w:rsid w:val="00420D2F"/>
    <w:pPr>
      <w:spacing w:before="240" w:after="240" w:line="240" w:lineRule="exact"/>
    </w:pPr>
    <w:rPr>
      <w:rFonts w:ascii="DIN Next Rounded LT Pro Light" w:hAnsi="DIN Next Rounded LT Pro Light"/>
      <w:color w:val="000000" w:themeColor="text1"/>
      <w:sz w:val="20"/>
    </w:rPr>
  </w:style>
  <w:style w:type="paragraph" w:customStyle="1" w:styleId="BCHeading1">
    <w:name w:val="BC Heading 1"/>
    <w:basedOn w:val="Normal"/>
    <w:qFormat/>
    <w:rsid w:val="00420D2F"/>
    <w:pPr>
      <w:spacing w:before="240" w:line="520" w:lineRule="exact"/>
      <w:outlineLvl w:val="0"/>
    </w:pPr>
    <w:rPr>
      <w:rFonts w:ascii="DIN Next Rounded LT Pro Light" w:hAnsi="DIN Next Rounded LT Pro Light"/>
      <w:caps/>
      <w:color w:val="008B6D" w:themeColor="background2"/>
      <w:sz w:val="48"/>
      <w14:textFill>
        <w14:gradFill>
          <w14:gsLst>
            <w14:gs w14:pos="15000">
              <w14:schemeClr w14:val="accent2"/>
            </w14:gs>
            <w14:gs w14:pos="85000">
              <w14:schemeClr w14:val="accent1"/>
            </w14:gs>
          </w14:gsLst>
          <w14:lin w14:ang="0" w14:scaled="0"/>
        </w14:gradFill>
      </w14:textFill>
    </w:rPr>
  </w:style>
  <w:style w:type="paragraph" w:customStyle="1" w:styleId="BCNameCaption">
    <w:name w:val="BC Name / Caption"/>
    <w:basedOn w:val="Normal"/>
    <w:autoRedefine/>
    <w:qFormat/>
    <w:rsid w:val="00420D2F"/>
    <w:pPr>
      <w:spacing w:before="240" w:after="360" w:line="240" w:lineRule="exact"/>
      <w:contextualSpacing/>
    </w:pPr>
    <w:rPr>
      <w:rFonts w:ascii="DIN Next Rounded LT Pro" w:hAnsi="DIN Next Rounded LT Pro"/>
      <w:color w:val="0F4B5F" w:themeColor="accent1"/>
      <w:sz w:val="20"/>
    </w:rPr>
  </w:style>
  <w:style w:type="paragraph" w:customStyle="1" w:styleId="BCIntroText">
    <w:name w:val="BC Intro Text"/>
    <w:basedOn w:val="Normal"/>
    <w:qFormat/>
    <w:rsid w:val="00420D2F"/>
    <w:pPr>
      <w:pBdr>
        <w:bottom w:val="single" w:sz="8" w:space="16" w:color="000000" w:themeColor="text1"/>
      </w:pBdr>
      <w:spacing w:before="240" w:after="480" w:line="320" w:lineRule="exact"/>
    </w:pPr>
    <w:rPr>
      <w:rFonts w:ascii="DIN Next Rounded LT Pro Light" w:hAnsi="DIN Next Rounded LT Pro Light"/>
      <w:color w:val="008B6D" w:themeColor="background2"/>
      <w:sz w:val="26"/>
    </w:rPr>
  </w:style>
  <w:style w:type="paragraph" w:customStyle="1" w:styleId="BCBodyTextwithLine">
    <w:name w:val="BC Body Text with Line"/>
    <w:basedOn w:val="BCBodyText"/>
    <w:qFormat/>
    <w:rsid w:val="00420D2F"/>
    <w:pPr>
      <w:pBdr>
        <w:bottom w:val="single" w:sz="8" w:space="16" w:color="auto"/>
      </w:pBdr>
    </w:pPr>
  </w:style>
  <w:style w:type="paragraph" w:customStyle="1" w:styleId="BCKeyMessage">
    <w:name w:val="BC Key Message"/>
    <w:basedOn w:val="Normal"/>
    <w:autoRedefine/>
    <w:qFormat/>
    <w:rsid w:val="00420D2F"/>
    <w:pPr>
      <w:spacing w:after="240" w:line="520" w:lineRule="exact"/>
    </w:pPr>
    <w:rPr>
      <w:rFonts w:ascii="DIN Next Rounded LT Pro Light" w:hAnsi="DIN Next Rounded LT Pro Light"/>
      <w:caps/>
      <w:color w:val="008B6D" w:themeColor="background2"/>
      <w:sz w:val="48"/>
      <w14:textFill>
        <w14:gradFill>
          <w14:gsLst>
            <w14:gs w14:pos="5000">
              <w14:schemeClr w14:val="bg2"/>
            </w14:gs>
            <w14:gs w14:pos="95000">
              <w14:schemeClr w14:val="accent1"/>
            </w14:gs>
          </w14:gsLst>
          <w14:lin w14:ang="0" w14:scaled="0"/>
        </w14:gradFill>
      </w14:textFill>
    </w:rPr>
  </w:style>
  <w:style w:type="paragraph" w:customStyle="1" w:styleId="BCQuoteCredit">
    <w:name w:val="BC Quote Credit"/>
    <w:basedOn w:val="Normal"/>
    <w:autoRedefine/>
    <w:qFormat/>
    <w:rsid w:val="00420D2F"/>
    <w:pPr>
      <w:spacing w:after="240" w:line="260" w:lineRule="exact"/>
      <w:ind w:left="454" w:right="454"/>
    </w:pPr>
    <w:rPr>
      <w:rFonts w:ascii="DIN Next Rounded LT Pro" w:hAnsi="DIN Next Rounded LT Pro"/>
      <w:color w:val="0F4B5F" w:themeColor="accent1"/>
    </w:rPr>
  </w:style>
  <w:style w:type="paragraph" w:customStyle="1" w:styleId="BCQuote">
    <w:name w:val="BC Quote"/>
    <w:basedOn w:val="Normal"/>
    <w:qFormat/>
    <w:rsid w:val="00420D2F"/>
    <w:pPr>
      <w:spacing w:after="120" w:line="300" w:lineRule="exact"/>
      <w:ind w:left="454" w:right="454"/>
    </w:pPr>
    <w:rPr>
      <w:rFonts w:ascii="DIN Next Rounded LT Pro Light" w:hAnsi="DIN Next Rounded LT Pro Light"/>
      <w:color w:val="008B6D" w:themeColor="background2"/>
      <w:sz w:val="26"/>
    </w:rPr>
  </w:style>
  <w:style w:type="paragraph" w:styleId="TOC1">
    <w:name w:val="toc 1"/>
    <w:basedOn w:val="Normal"/>
    <w:next w:val="Normal"/>
    <w:autoRedefine/>
    <w:uiPriority w:val="39"/>
    <w:rsid w:val="00420D2F"/>
    <w:pPr>
      <w:pBdr>
        <w:top w:val="single" w:sz="8" w:space="6" w:color="000000" w:themeColor="text1"/>
      </w:pBdr>
      <w:tabs>
        <w:tab w:val="right" w:pos="9123"/>
      </w:tabs>
      <w:spacing w:before="120"/>
    </w:pPr>
    <w:rPr>
      <w:rFonts w:ascii="DIN Next Rounded LT Pro" w:hAnsi="DIN Next Rounded LT Pro"/>
      <w:caps/>
      <w:color w:val="0F4B5F" w:themeColor="accent1"/>
      <w:sz w:val="20"/>
    </w:rPr>
  </w:style>
  <w:style w:type="paragraph" w:styleId="TOC2">
    <w:name w:val="toc 2"/>
    <w:basedOn w:val="Normal"/>
    <w:next w:val="Normal"/>
    <w:autoRedefine/>
    <w:uiPriority w:val="39"/>
    <w:rsid w:val="00420D2F"/>
    <w:pPr>
      <w:tabs>
        <w:tab w:val="right" w:pos="9123"/>
      </w:tabs>
      <w:spacing w:before="60"/>
      <w:ind w:left="426" w:hanging="426"/>
    </w:pPr>
    <w:rPr>
      <w:rFonts w:ascii="DIN Next Rounded LT Pro Light" w:hAnsi="DIN Next Rounded LT Pro Light"/>
      <w:color w:val="000000" w:themeColor="text1"/>
      <w:sz w:val="20"/>
    </w:rPr>
  </w:style>
  <w:style w:type="paragraph" w:customStyle="1" w:styleId="BCCoverSubtitle">
    <w:name w:val="BC Cover Subtitle"/>
    <w:basedOn w:val="Normal"/>
    <w:autoRedefine/>
    <w:semiHidden/>
    <w:qFormat/>
    <w:rsid w:val="00420D2F"/>
    <w:pPr>
      <w:framePr w:hSpace="181" w:wrap="around" w:vAnchor="page" w:hAnchor="text" w:y="3661"/>
      <w:spacing w:after="60" w:line="360" w:lineRule="exact"/>
    </w:pPr>
    <w:rPr>
      <w:rFonts w:ascii="DIN Next Rounded LT Pro Light" w:hAnsi="DIN Next Rounded LT Pro Light"/>
      <w:color w:val="0F4B5F" w:themeColor="accent1"/>
      <w:sz w:val="32"/>
    </w:rPr>
  </w:style>
  <w:style w:type="character" w:styleId="Hyperlink">
    <w:name w:val="Hyperlink"/>
    <w:basedOn w:val="DefaultParagraphFont"/>
    <w:uiPriority w:val="99"/>
    <w:rsid w:val="00420D2F"/>
    <w:rPr>
      <w:color w:val="008C6E" w:themeColor="hyperlink"/>
      <w:u w:val="single"/>
    </w:rPr>
  </w:style>
  <w:style w:type="paragraph" w:customStyle="1" w:styleId="BCCoverTitle">
    <w:name w:val="BC Cover Title"/>
    <w:basedOn w:val="Normal"/>
    <w:next w:val="BCCoverSubtitle"/>
    <w:autoRedefine/>
    <w:semiHidden/>
    <w:qFormat/>
    <w:rsid w:val="00420D2F"/>
    <w:pPr>
      <w:framePr w:hSpace="181" w:wrap="around" w:vAnchor="page" w:hAnchor="page" w:x="1372" w:y="5225"/>
      <w:spacing w:after="240" w:line="880" w:lineRule="exact"/>
      <w:contextualSpacing/>
    </w:pPr>
    <w:rPr>
      <w:rFonts w:ascii="DIN Next Rounded LT Pro Light" w:hAnsi="DIN Next Rounded LT Pro Light"/>
      <w:color w:val="000000"/>
      <w:sz w:val="86"/>
      <w14:textFill>
        <w14:gradFill>
          <w14:gsLst>
            <w14:gs w14:pos="15000">
              <w14:schemeClr w14:val="bg2"/>
            </w14:gs>
            <w14:gs w14:pos="85000">
              <w14:schemeClr w14:val="accent1"/>
            </w14:gs>
          </w14:gsLst>
          <w14:lin w14:ang="0" w14:scaled="0"/>
        </w14:gradFill>
      </w14:textFill>
    </w:rPr>
  </w:style>
  <w:style w:type="paragraph" w:customStyle="1" w:styleId="BCBullet1">
    <w:name w:val="BC Bullet 1"/>
    <w:basedOn w:val="Normal"/>
    <w:autoRedefine/>
    <w:qFormat/>
    <w:rsid w:val="00420D2F"/>
    <w:pPr>
      <w:numPr>
        <w:numId w:val="3"/>
      </w:numPr>
      <w:spacing w:line="240" w:lineRule="exact"/>
      <w:ind w:left="357" w:hanging="357"/>
      <w:contextualSpacing/>
    </w:pPr>
    <w:rPr>
      <w:rFonts w:ascii="DIN Next Rounded LT Pro" w:hAnsi="DIN Next Rounded LT Pro"/>
      <w:color w:val="0A5982" w:themeColor="accent2"/>
      <w:sz w:val="20"/>
    </w:rPr>
  </w:style>
  <w:style w:type="paragraph" w:customStyle="1" w:styleId="BCBullet2">
    <w:name w:val="BC Bullet 2"/>
    <w:basedOn w:val="Normal"/>
    <w:autoRedefine/>
    <w:qFormat/>
    <w:rsid w:val="00420D2F"/>
    <w:pPr>
      <w:numPr>
        <w:ilvl w:val="1"/>
        <w:numId w:val="3"/>
      </w:numPr>
      <w:spacing w:line="240" w:lineRule="exact"/>
      <w:contextualSpacing/>
    </w:pPr>
    <w:rPr>
      <w:rFonts w:ascii="DIN Next Rounded LT Pro Light" w:hAnsi="DIN Next Rounded LT Pro Light"/>
      <w:color w:val="0A5982" w:themeColor="accent2"/>
      <w:sz w:val="20"/>
    </w:rPr>
  </w:style>
  <w:style w:type="paragraph" w:customStyle="1" w:styleId="BCBullet3">
    <w:name w:val="BC Bullet 3"/>
    <w:basedOn w:val="BCBullet2"/>
    <w:qFormat/>
    <w:rsid w:val="00420D2F"/>
    <w:pPr>
      <w:numPr>
        <w:ilvl w:val="2"/>
      </w:numPr>
    </w:pPr>
  </w:style>
  <w:style w:type="numbering" w:customStyle="1" w:styleId="BC">
    <w:name w:val="BC"/>
    <w:uiPriority w:val="99"/>
    <w:rsid w:val="00420D2F"/>
    <w:pPr>
      <w:numPr>
        <w:numId w:val="2"/>
      </w:numPr>
    </w:pPr>
  </w:style>
  <w:style w:type="table" w:customStyle="1" w:styleId="TableGrid1">
    <w:name w:val="Table Grid1"/>
    <w:basedOn w:val="TableNormal"/>
    <w:next w:val="TableGrid"/>
    <w:uiPriority w:val="39"/>
    <w:rsid w:val="00420D2F"/>
    <w:rPr>
      <w:rFonts w:eastAsiaTheme="minorEastAsia"/>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TableHeadings">
    <w:name w:val="BC Table Headings"/>
    <w:basedOn w:val="Normal"/>
    <w:qFormat/>
    <w:rsid w:val="00420D2F"/>
    <w:pPr>
      <w:spacing w:before="120" w:after="120" w:line="240" w:lineRule="exact"/>
    </w:pPr>
    <w:rPr>
      <w:rFonts w:ascii="DIN Next Rounded LT Pro" w:hAnsi="DIN Next Rounded LT Pro"/>
      <w:color w:val="FFFFFF" w:themeColor="background1"/>
    </w:rPr>
  </w:style>
  <w:style w:type="paragraph" w:customStyle="1" w:styleId="BCTableText">
    <w:name w:val="BC Table Text"/>
    <w:basedOn w:val="BCTableRowHeadings"/>
    <w:next w:val="BCTableRowHeadings"/>
    <w:qFormat/>
    <w:rsid w:val="00420D2F"/>
    <w:pPr>
      <w:contextualSpacing w:val="0"/>
      <w:jc w:val="center"/>
    </w:pPr>
    <w:rPr>
      <w:rFonts w:ascii="DIN Next Rounded LT Pro Light" w:hAnsi="DIN Next Rounded LT Pro Light"/>
      <w:sz w:val="20"/>
    </w:rPr>
  </w:style>
  <w:style w:type="paragraph" w:customStyle="1" w:styleId="BCTableRowHeadings">
    <w:name w:val="BC Table Row Headings"/>
    <w:basedOn w:val="BCTableHeadings"/>
    <w:qFormat/>
    <w:rsid w:val="00420D2F"/>
    <w:pPr>
      <w:spacing w:line="200" w:lineRule="exact"/>
      <w:contextualSpacing/>
    </w:pPr>
    <w:rPr>
      <w:color w:val="0F4B5F" w:themeColor="accent1"/>
    </w:rPr>
  </w:style>
  <w:style w:type="table" w:customStyle="1" w:styleId="TableNEX">
    <w:name w:val="Table_NEX"/>
    <w:basedOn w:val="TableNormal"/>
    <w:uiPriority w:val="99"/>
    <w:rsid w:val="00420D2F"/>
    <w:rPr>
      <w:rFonts w:eastAsiaTheme="minorEastAsia"/>
      <w:sz w:val="22"/>
      <w:szCs w:val="22"/>
      <w:lang w:val="en-GB" w:eastAsia="ja-JP"/>
    </w:rPr>
    <w:tblPr>
      <w:tblBorders>
        <w:bottom w:val="single" w:sz="4" w:space="0" w:color="0F4B5F" w:themeColor="accent1"/>
      </w:tblBorders>
    </w:tblPr>
    <w:tblStylePr w:type="firstRow">
      <w:tblPr/>
      <w:tcPr>
        <w:shd w:val="clear" w:color="auto" w:fill="0F4B5F" w:themeFill="accent1"/>
      </w:tcPr>
    </w:tblStylePr>
  </w:style>
  <w:style w:type="character" w:styleId="PageNumber">
    <w:name w:val="page number"/>
    <w:basedOn w:val="DefaultParagraphFont"/>
    <w:uiPriority w:val="99"/>
    <w:semiHidden/>
    <w:rsid w:val="00420D2F"/>
  </w:style>
  <w:style w:type="paragraph" w:styleId="TOC3">
    <w:name w:val="toc 3"/>
    <w:basedOn w:val="Normal"/>
    <w:next w:val="Normal"/>
    <w:autoRedefine/>
    <w:uiPriority w:val="39"/>
    <w:unhideWhenUsed/>
    <w:rsid w:val="00420D2F"/>
    <w:pPr>
      <w:spacing w:after="100"/>
      <w:ind w:left="440"/>
    </w:pPr>
  </w:style>
  <w:style w:type="paragraph" w:styleId="NoSpacing">
    <w:name w:val="No Spacing"/>
    <w:aliases w:val="Banking Circle"/>
    <w:uiPriority w:val="1"/>
    <w:qFormat/>
    <w:rsid w:val="00431E53"/>
    <w:pPr>
      <w:spacing w:line="276" w:lineRule="auto"/>
    </w:pPr>
    <w:rPr>
      <w:rFonts w:ascii="Verdana" w:hAnsi="Verdana"/>
      <w:sz w:val="22"/>
      <w:szCs w:val="22"/>
      <w:lang w:val="en-GB"/>
    </w:rPr>
  </w:style>
  <w:style w:type="character" w:styleId="CommentReference">
    <w:name w:val="annotation reference"/>
    <w:basedOn w:val="DefaultParagraphFont"/>
    <w:uiPriority w:val="99"/>
    <w:semiHidden/>
    <w:unhideWhenUsed/>
    <w:rsid w:val="006E05E0"/>
    <w:rPr>
      <w:sz w:val="16"/>
      <w:szCs w:val="16"/>
    </w:rPr>
  </w:style>
  <w:style w:type="paragraph" w:styleId="CommentText">
    <w:name w:val="annotation text"/>
    <w:basedOn w:val="Normal"/>
    <w:link w:val="CommentTextChar"/>
    <w:uiPriority w:val="99"/>
    <w:semiHidden/>
    <w:unhideWhenUsed/>
    <w:rsid w:val="006E05E0"/>
    <w:rPr>
      <w:sz w:val="20"/>
      <w:szCs w:val="20"/>
    </w:rPr>
  </w:style>
  <w:style w:type="character" w:customStyle="1" w:styleId="CommentTextChar">
    <w:name w:val="Comment Text Char"/>
    <w:basedOn w:val="DefaultParagraphFont"/>
    <w:link w:val="CommentText"/>
    <w:uiPriority w:val="99"/>
    <w:semiHidden/>
    <w:rsid w:val="006E05E0"/>
    <w:rPr>
      <w:rFonts w:ascii="Calibri" w:eastAsiaTheme="minorEastAsia" w:hAnsi="Calibri"/>
      <w:sz w:val="20"/>
      <w:szCs w:val="20"/>
      <w:lang w:val="en-GB" w:eastAsia="ja-JP"/>
    </w:rPr>
  </w:style>
  <w:style w:type="paragraph" w:styleId="CommentSubject">
    <w:name w:val="annotation subject"/>
    <w:basedOn w:val="CommentText"/>
    <w:next w:val="CommentText"/>
    <w:link w:val="CommentSubjectChar"/>
    <w:uiPriority w:val="99"/>
    <w:semiHidden/>
    <w:unhideWhenUsed/>
    <w:rsid w:val="006E05E0"/>
    <w:rPr>
      <w:b/>
      <w:bCs/>
    </w:rPr>
  </w:style>
  <w:style w:type="character" w:customStyle="1" w:styleId="CommentSubjectChar">
    <w:name w:val="Comment Subject Char"/>
    <w:basedOn w:val="CommentTextChar"/>
    <w:link w:val="CommentSubject"/>
    <w:uiPriority w:val="99"/>
    <w:semiHidden/>
    <w:rsid w:val="006E05E0"/>
    <w:rPr>
      <w:rFonts w:ascii="Calibri" w:eastAsiaTheme="minorEastAsia" w:hAnsi="Calibri"/>
      <w:b/>
      <w:bCs/>
      <w:sz w:val="20"/>
      <w:szCs w:val="20"/>
      <w:lang w:val="en-GB" w:eastAsia="ja-JP"/>
    </w:rPr>
  </w:style>
  <w:style w:type="paragraph" w:styleId="BalloonText">
    <w:name w:val="Balloon Text"/>
    <w:basedOn w:val="Normal"/>
    <w:link w:val="BalloonTextChar"/>
    <w:uiPriority w:val="99"/>
    <w:semiHidden/>
    <w:unhideWhenUsed/>
    <w:rsid w:val="006E0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E0"/>
    <w:rPr>
      <w:rFonts w:ascii="Segoe UI" w:eastAsiaTheme="minorEastAsia" w:hAnsi="Segoe UI" w:cs="Segoe UI"/>
      <w:sz w:val="18"/>
      <w:szCs w:val="18"/>
      <w:lang w:val="en-GB" w:eastAsia="ja-JP"/>
    </w:rPr>
  </w:style>
  <w:style w:type="paragraph" w:styleId="NormalWeb">
    <w:name w:val="Normal (Web)"/>
    <w:basedOn w:val="Normal"/>
    <w:uiPriority w:val="99"/>
    <w:semiHidden/>
    <w:unhideWhenUsed/>
    <w:rsid w:val="007743DE"/>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A4690C"/>
    <w:rPr>
      <w:sz w:val="20"/>
      <w:szCs w:val="20"/>
    </w:rPr>
  </w:style>
  <w:style w:type="character" w:customStyle="1" w:styleId="EndnoteTextChar">
    <w:name w:val="Endnote Text Char"/>
    <w:basedOn w:val="DefaultParagraphFont"/>
    <w:link w:val="EndnoteText"/>
    <w:uiPriority w:val="99"/>
    <w:semiHidden/>
    <w:rsid w:val="00A4690C"/>
    <w:rPr>
      <w:rFonts w:ascii="Calibri" w:eastAsiaTheme="minorEastAsia" w:hAnsi="Calibri"/>
      <w:sz w:val="20"/>
      <w:szCs w:val="20"/>
      <w:lang w:val="en-GB" w:eastAsia="ja-JP"/>
    </w:rPr>
  </w:style>
  <w:style w:type="character" w:styleId="EndnoteReference">
    <w:name w:val="endnote reference"/>
    <w:basedOn w:val="DefaultParagraphFont"/>
    <w:uiPriority w:val="99"/>
    <w:semiHidden/>
    <w:unhideWhenUsed/>
    <w:rsid w:val="00A4690C"/>
    <w:rPr>
      <w:vertAlign w:val="superscript"/>
    </w:rPr>
  </w:style>
  <w:style w:type="paragraph" w:customStyle="1" w:styleId="paragraph">
    <w:name w:val="paragraph"/>
    <w:basedOn w:val="Normal"/>
    <w:rsid w:val="00CF1E6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1E65"/>
  </w:style>
  <w:style w:type="character" w:customStyle="1" w:styleId="eop">
    <w:name w:val="eop"/>
    <w:basedOn w:val="DefaultParagraphFont"/>
    <w:rsid w:val="00CF1E65"/>
  </w:style>
  <w:style w:type="character" w:customStyle="1" w:styleId="UnresolvedMention1">
    <w:name w:val="Unresolved Mention1"/>
    <w:basedOn w:val="DefaultParagraphFont"/>
    <w:uiPriority w:val="99"/>
    <w:semiHidden/>
    <w:unhideWhenUsed/>
    <w:rsid w:val="003229C6"/>
    <w:rPr>
      <w:color w:val="605E5C"/>
      <w:shd w:val="clear" w:color="auto" w:fill="E1DFDD"/>
    </w:rPr>
  </w:style>
  <w:style w:type="paragraph" w:styleId="FootnoteText">
    <w:name w:val="footnote text"/>
    <w:basedOn w:val="Normal"/>
    <w:link w:val="FootnoteTextChar"/>
    <w:uiPriority w:val="99"/>
    <w:semiHidden/>
    <w:unhideWhenUsed/>
    <w:rsid w:val="00160D57"/>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160D57"/>
    <w:rPr>
      <w:sz w:val="20"/>
      <w:szCs w:val="20"/>
      <w:lang w:val="en-GB"/>
    </w:rPr>
  </w:style>
  <w:style w:type="character" w:styleId="FootnoteReference">
    <w:name w:val="footnote reference"/>
    <w:basedOn w:val="DefaultParagraphFont"/>
    <w:uiPriority w:val="99"/>
    <w:semiHidden/>
    <w:unhideWhenUsed/>
    <w:rsid w:val="00160D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1810">
      <w:bodyDiv w:val="1"/>
      <w:marLeft w:val="0"/>
      <w:marRight w:val="0"/>
      <w:marTop w:val="0"/>
      <w:marBottom w:val="0"/>
      <w:divBdr>
        <w:top w:val="none" w:sz="0" w:space="0" w:color="auto"/>
        <w:left w:val="none" w:sz="0" w:space="0" w:color="auto"/>
        <w:bottom w:val="none" w:sz="0" w:space="0" w:color="auto"/>
        <w:right w:val="none" w:sz="0" w:space="0" w:color="auto"/>
      </w:divBdr>
      <w:divsChild>
        <w:div w:id="952710217">
          <w:marLeft w:val="0"/>
          <w:marRight w:val="0"/>
          <w:marTop w:val="0"/>
          <w:marBottom w:val="0"/>
          <w:divBdr>
            <w:top w:val="none" w:sz="0" w:space="0" w:color="auto"/>
            <w:left w:val="none" w:sz="0" w:space="0" w:color="auto"/>
            <w:bottom w:val="none" w:sz="0" w:space="0" w:color="auto"/>
            <w:right w:val="none" w:sz="0" w:space="0" w:color="auto"/>
          </w:divBdr>
        </w:div>
        <w:div w:id="1645771981">
          <w:marLeft w:val="0"/>
          <w:marRight w:val="0"/>
          <w:marTop w:val="0"/>
          <w:marBottom w:val="0"/>
          <w:divBdr>
            <w:top w:val="none" w:sz="0" w:space="0" w:color="auto"/>
            <w:left w:val="none" w:sz="0" w:space="0" w:color="auto"/>
            <w:bottom w:val="none" w:sz="0" w:space="0" w:color="auto"/>
            <w:right w:val="none" w:sz="0" w:space="0" w:color="auto"/>
          </w:divBdr>
        </w:div>
        <w:div w:id="2121096341">
          <w:marLeft w:val="0"/>
          <w:marRight w:val="0"/>
          <w:marTop w:val="0"/>
          <w:marBottom w:val="0"/>
          <w:divBdr>
            <w:top w:val="none" w:sz="0" w:space="0" w:color="auto"/>
            <w:left w:val="none" w:sz="0" w:space="0" w:color="auto"/>
            <w:bottom w:val="none" w:sz="0" w:space="0" w:color="auto"/>
            <w:right w:val="none" w:sz="0" w:space="0" w:color="auto"/>
          </w:divBdr>
        </w:div>
        <w:div w:id="1486121629">
          <w:marLeft w:val="0"/>
          <w:marRight w:val="0"/>
          <w:marTop w:val="0"/>
          <w:marBottom w:val="0"/>
          <w:divBdr>
            <w:top w:val="none" w:sz="0" w:space="0" w:color="auto"/>
            <w:left w:val="none" w:sz="0" w:space="0" w:color="auto"/>
            <w:bottom w:val="none" w:sz="0" w:space="0" w:color="auto"/>
            <w:right w:val="none" w:sz="0" w:space="0" w:color="auto"/>
          </w:divBdr>
        </w:div>
        <w:div w:id="763260755">
          <w:marLeft w:val="0"/>
          <w:marRight w:val="0"/>
          <w:marTop w:val="0"/>
          <w:marBottom w:val="0"/>
          <w:divBdr>
            <w:top w:val="none" w:sz="0" w:space="0" w:color="auto"/>
            <w:left w:val="none" w:sz="0" w:space="0" w:color="auto"/>
            <w:bottom w:val="none" w:sz="0" w:space="0" w:color="auto"/>
            <w:right w:val="none" w:sz="0" w:space="0" w:color="auto"/>
          </w:divBdr>
        </w:div>
        <w:div w:id="1592548962">
          <w:marLeft w:val="0"/>
          <w:marRight w:val="0"/>
          <w:marTop w:val="0"/>
          <w:marBottom w:val="0"/>
          <w:divBdr>
            <w:top w:val="none" w:sz="0" w:space="0" w:color="auto"/>
            <w:left w:val="none" w:sz="0" w:space="0" w:color="auto"/>
            <w:bottom w:val="none" w:sz="0" w:space="0" w:color="auto"/>
            <w:right w:val="none" w:sz="0" w:space="0" w:color="auto"/>
          </w:divBdr>
        </w:div>
      </w:divsChild>
    </w:div>
    <w:div w:id="251547767">
      <w:bodyDiv w:val="1"/>
      <w:marLeft w:val="0"/>
      <w:marRight w:val="0"/>
      <w:marTop w:val="0"/>
      <w:marBottom w:val="0"/>
      <w:divBdr>
        <w:top w:val="none" w:sz="0" w:space="0" w:color="auto"/>
        <w:left w:val="none" w:sz="0" w:space="0" w:color="auto"/>
        <w:bottom w:val="none" w:sz="0" w:space="0" w:color="auto"/>
        <w:right w:val="none" w:sz="0" w:space="0" w:color="auto"/>
      </w:divBdr>
    </w:div>
    <w:div w:id="598637061">
      <w:bodyDiv w:val="1"/>
      <w:marLeft w:val="0"/>
      <w:marRight w:val="0"/>
      <w:marTop w:val="0"/>
      <w:marBottom w:val="0"/>
      <w:divBdr>
        <w:top w:val="none" w:sz="0" w:space="0" w:color="auto"/>
        <w:left w:val="none" w:sz="0" w:space="0" w:color="auto"/>
        <w:bottom w:val="none" w:sz="0" w:space="0" w:color="auto"/>
        <w:right w:val="none" w:sz="0" w:space="0" w:color="auto"/>
      </w:divBdr>
      <w:divsChild>
        <w:div w:id="506680519">
          <w:marLeft w:val="0"/>
          <w:marRight w:val="0"/>
          <w:marTop w:val="0"/>
          <w:marBottom w:val="0"/>
          <w:divBdr>
            <w:top w:val="none" w:sz="0" w:space="0" w:color="auto"/>
            <w:left w:val="none" w:sz="0" w:space="0" w:color="auto"/>
            <w:bottom w:val="none" w:sz="0" w:space="0" w:color="auto"/>
            <w:right w:val="none" w:sz="0" w:space="0" w:color="auto"/>
          </w:divBdr>
        </w:div>
        <w:div w:id="13969059">
          <w:marLeft w:val="0"/>
          <w:marRight w:val="0"/>
          <w:marTop w:val="0"/>
          <w:marBottom w:val="0"/>
          <w:divBdr>
            <w:top w:val="none" w:sz="0" w:space="0" w:color="auto"/>
            <w:left w:val="none" w:sz="0" w:space="0" w:color="auto"/>
            <w:bottom w:val="none" w:sz="0" w:space="0" w:color="auto"/>
            <w:right w:val="none" w:sz="0" w:space="0" w:color="auto"/>
          </w:divBdr>
        </w:div>
        <w:div w:id="1345860355">
          <w:marLeft w:val="0"/>
          <w:marRight w:val="0"/>
          <w:marTop w:val="0"/>
          <w:marBottom w:val="0"/>
          <w:divBdr>
            <w:top w:val="none" w:sz="0" w:space="0" w:color="auto"/>
            <w:left w:val="none" w:sz="0" w:space="0" w:color="auto"/>
            <w:bottom w:val="none" w:sz="0" w:space="0" w:color="auto"/>
            <w:right w:val="none" w:sz="0" w:space="0" w:color="auto"/>
          </w:divBdr>
        </w:div>
        <w:div w:id="287787668">
          <w:marLeft w:val="0"/>
          <w:marRight w:val="0"/>
          <w:marTop w:val="0"/>
          <w:marBottom w:val="0"/>
          <w:divBdr>
            <w:top w:val="none" w:sz="0" w:space="0" w:color="auto"/>
            <w:left w:val="none" w:sz="0" w:space="0" w:color="auto"/>
            <w:bottom w:val="none" w:sz="0" w:space="0" w:color="auto"/>
            <w:right w:val="none" w:sz="0" w:space="0" w:color="auto"/>
          </w:divBdr>
        </w:div>
        <w:div w:id="926381335">
          <w:marLeft w:val="0"/>
          <w:marRight w:val="0"/>
          <w:marTop w:val="0"/>
          <w:marBottom w:val="0"/>
          <w:divBdr>
            <w:top w:val="none" w:sz="0" w:space="0" w:color="auto"/>
            <w:left w:val="none" w:sz="0" w:space="0" w:color="auto"/>
            <w:bottom w:val="none" w:sz="0" w:space="0" w:color="auto"/>
            <w:right w:val="none" w:sz="0" w:space="0" w:color="auto"/>
          </w:divBdr>
        </w:div>
        <w:div w:id="203953866">
          <w:marLeft w:val="0"/>
          <w:marRight w:val="0"/>
          <w:marTop w:val="0"/>
          <w:marBottom w:val="0"/>
          <w:divBdr>
            <w:top w:val="none" w:sz="0" w:space="0" w:color="auto"/>
            <w:left w:val="none" w:sz="0" w:space="0" w:color="auto"/>
            <w:bottom w:val="none" w:sz="0" w:space="0" w:color="auto"/>
            <w:right w:val="none" w:sz="0" w:space="0" w:color="auto"/>
          </w:divBdr>
        </w:div>
        <w:div w:id="1691837952">
          <w:marLeft w:val="0"/>
          <w:marRight w:val="0"/>
          <w:marTop w:val="0"/>
          <w:marBottom w:val="0"/>
          <w:divBdr>
            <w:top w:val="none" w:sz="0" w:space="0" w:color="auto"/>
            <w:left w:val="none" w:sz="0" w:space="0" w:color="auto"/>
            <w:bottom w:val="none" w:sz="0" w:space="0" w:color="auto"/>
            <w:right w:val="none" w:sz="0" w:space="0" w:color="auto"/>
          </w:divBdr>
        </w:div>
        <w:div w:id="1189415056">
          <w:marLeft w:val="0"/>
          <w:marRight w:val="0"/>
          <w:marTop w:val="0"/>
          <w:marBottom w:val="0"/>
          <w:divBdr>
            <w:top w:val="none" w:sz="0" w:space="0" w:color="auto"/>
            <w:left w:val="none" w:sz="0" w:space="0" w:color="auto"/>
            <w:bottom w:val="none" w:sz="0" w:space="0" w:color="auto"/>
            <w:right w:val="none" w:sz="0" w:space="0" w:color="auto"/>
          </w:divBdr>
        </w:div>
        <w:div w:id="2088724362">
          <w:marLeft w:val="0"/>
          <w:marRight w:val="0"/>
          <w:marTop w:val="0"/>
          <w:marBottom w:val="0"/>
          <w:divBdr>
            <w:top w:val="none" w:sz="0" w:space="0" w:color="auto"/>
            <w:left w:val="none" w:sz="0" w:space="0" w:color="auto"/>
            <w:bottom w:val="none" w:sz="0" w:space="0" w:color="auto"/>
            <w:right w:val="none" w:sz="0" w:space="0" w:color="auto"/>
          </w:divBdr>
        </w:div>
        <w:div w:id="1260522053">
          <w:marLeft w:val="0"/>
          <w:marRight w:val="0"/>
          <w:marTop w:val="0"/>
          <w:marBottom w:val="0"/>
          <w:divBdr>
            <w:top w:val="none" w:sz="0" w:space="0" w:color="auto"/>
            <w:left w:val="none" w:sz="0" w:space="0" w:color="auto"/>
            <w:bottom w:val="none" w:sz="0" w:space="0" w:color="auto"/>
            <w:right w:val="none" w:sz="0" w:space="0" w:color="auto"/>
          </w:divBdr>
        </w:div>
        <w:div w:id="380330273">
          <w:marLeft w:val="0"/>
          <w:marRight w:val="0"/>
          <w:marTop w:val="0"/>
          <w:marBottom w:val="0"/>
          <w:divBdr>
            <w:top w:val="none" w:sz="0" w:space="0" w:color="auto"/>
            <w:left w:val="none" w:sz="0" w:space="0" w:color="auto"/>
            <w:bottom w:val="none" w:sz="0" w:space="0" w:color="auto"/>
            <w:right w:val="none" w:sz="0" w:space="0" w:color="auto"/>
          </w:divBdr>
        </w:div>
        <w:div w:id="1396704298">
          <w:marLeft w:val="0"/>
          <w:marRight w:val="0"/>
          <w:marTop w:val="0"/>
          <w:marBottom w:val="0"/>
          <w:divBdr>
            <w:top w:val="none" w:sz="0" w:space="0" w:color="auto"/>
            <w:left w:val="none" w:sz="0" w:space="0" w:color="auto"/>
            <w:bottom w:val="none" w:sz="0" w:space="0" w:color="auto"/>
            <w:right w:val="none" w:sz="0" w:space="0" w:color="auto"/>
          </w:divBdr>
        </w:div>
        <w:div w:id="895701195">
          <w:marLeft w:val="0"/>
          <w:marRight w:val="0"/>
          <w:marTop w:val="0"/>
          <w:marBottom w:val="0"/>
          <w:divBdr>
            <w:top w:val="none" w:sz="0" w:space="0" w:color="auto"/>
            <w:left w:val="none" w:sz="0" w:space="0" w:color="auto"/>
            <w:bottom w:val="none" w:sz="0" w:space="0" w:color="auto"/>
            <w:right w:val="none" w:sz="0" w:space="0" w:color="auto"/>
          </w:divBdr>
        </w:div>
      </w:divsChild>
    </w:div>
    <w:div w:id="658460021">
      <w:bodyDiv w:val="1"/>
      <w:marLeft w:val="0"/>
      <w:marRight w:val="0"/>
      <w:marTop w:val="0"/>
      <w:marBottom w:val="0"/>
      <w:divBdr>
        <w:top w:val="none" w:sz="0" w:space="0" w:color="auto"/>
        <w:left w:val="none" w:sz="0" w:space="0" w:color="auto"/>
        <w:bottom w:val="none" w:sz="0" w:space="0" w:color="auto"/>
        <w:right w:val="none" w:sz="0" w:space="0" w:color="auto"/>
      </w:divBdr>
    </w:div>
    <w:div w:id="794787374">
      <w:bodyDiv w:val="1"/>
      <w:marLeft w:val="0"/>
      <w:marRight w:val="0"/>
      <w:marTop w:val="0"/>
      <w:marBottom w:val="0"/>
      <w:divBdr>
        <w:top w:val="none" w:sz="0" w:space="0" w:color="auto"/>
        <w:left w:val="none" w:sz="0" w:space="0" w:color="auto"/>
        <w:bottom w:val="none" w:sz="0" w:space="0" w:color="auto"/>
        <w:right w:val="none" w:sz="0" w:space="0" w:color="auto"/>
      </w:divBdr>
      <w:divsChild>
        <w:div w:id="1051658318">
          <w:marLeft w:val="0"/>
          <w:marRight w:val="0"/>
          <w:marTop w:val="0"/>
          <w:marBottom w:val="0"/>
          <w:divBdr>
            <w:top w:val="none" w:sz="0" w:space="0" w:color="auto"/>
            <w:left w:val="none" w:sz="0" w:space="0" w:color="auto"/>
            <w:bottom w:val="none" w:sz="0" w:space="0" w:color="auto"/>
            <w:right w:val="none" w:sz="0" w:space="0" w:color="auto"/>
          </w:divBdr>
        </w:div>
        <w:div w:id="758138417">
          <w:marLeft w:val="0"/>
          <w:marRight w:val="0"/>
          <w:marTop w:val="0"/>
          <w:marBottom w:val="0"/>
          <w:divBdr>
            <w:top w:val="none" w:sz="0" w:space="0" w:color="auto"/>
            <w:left w:val="none" w:sz="0" w:space="0" w:color="auto"/>
            <w:bottom w:val="none" w:sz="0" w:space="0" w:color="auto"/>
            <w:right w:val="none" w:sz="0" w:space="0" w:color="auto"/>
          </w:divBdr>
        </w:div>
        <w:div w:id="1413166514">
          <w:marLeft w:val="0"/>
          <w:marRight w:val="0"/>
          <w:marTop w:val="0"/>
          <w:marBottom w:val="0"/>
          <w:divBdr>
            <w:top w:val="none" w:sz="0" w:space="0" w:color="auto"/>
            <w:left w:val="none" w:sz="0" w:space="0" w:color="auto"/>
            <w:bottom w:val="none" w:sz="0" w:space="0" w:color="auto"/>
            <w:right w:val="none" w:sz="0" w:space="0" w:color="auto"/>
          </w:divBdr>
        </w:div>
        <w:div w:id="2026441857">
          <w:marLeft w:val="0"/>
          <w:marRight w:val="0"/>
          <w:marTop w:val="0"/>
          <w:marBottom w:val="0"/>
          <w:divBdr>
            <w:top w:val="none" w:sz="0" w:space="0" w:color="auto"/>
            <w:left w:val="none" w:sz="0" w:space="0" w:color="auto"/>
            <w:bottom w:val="none" w:sz="0" w:space="0" w:color="auto"/>
            <w:right w:val="none" w:sz="0" w:space="0" w:color="auto"/>
          </w:divBdr>
        </w:div>
        <w:div w:id="931091111">
          <w:marLeft w:val="0"/>
          <w:marRight w:val="0"/>
          <w:marTop w:val="0"/>
          <w:marBottom w:val="0"/>
          <w:divBdr>
            <w:top w:val="none" w:sz="0" w:space="0" w:color="auto"/>
            <w:left w:val="none" w:sz="0" w:space="0" w:color="auto"/>
            <w:bottom w:val="none" w:sz="0" w:space="0" w:color="auto"/>
            <w:right w:val="none" w:sz="0" w:space="0" w:color="auto"/>
          </w:divBdr>
        </w:div>
        <w:div w:id="747175">
          <w:marLeft w:val="0"/>
          <w:marRight w:val="0"/>
          <w:marTop w:val="0"/>
          <w:marBottom w:val="0"/>
          <w:divBdr>
            <w:top w:val="none" w:sz="0" w:space="0" w:color="auto"/>
            <w:left w:val="none" w:sz="0" w:space="0" w:color="auto"/>
            <w:bottom w:val="none" w:sz="0" w:space="0" w:color="auto"/>
            <w:right w:val="none" w:sz="0" w:space="0" w:color="auto"/>
          </w:divBdr>
        </w:div>
        <w:div w:id="683016693">
          <w:marLeft w:val="0"/>
          <w:marRight w:val="0"/>
          <w:marTop w:val="0"/>
          <w:marBottom w:val="0"/>
          <w:divBdr>
            <w:top w:val="none" w:sz="0" w:space="0" w:color="auto"/>
            <w:left w:val="none" w:sz="0" w:space="0" w:color="auto"/>
            <w:bottom w:val="none" w:sz="0" w:space="0" w:color="auto"/>
            <w:right w:val="none" w:sz="0" w:space="0" w:color="auto"/>
          </w:divBdr>
        </w:div>
        <w:div w:id="780690957">
          <w:marLeft w:val="0"/>
          <w:marRight w:val="0"/>
          <w:marTop w:val="0"/>
          <w:marBottom w:val="0"/>
          <w:divBdr>
            <w:top w:val="none" w:sz="0" w:space="0" w:color="auto"/>
            <w:left w:val="none" w:sz="0" w:space="0" w:color="auto"/>
            <w:bottom w:val="none" w:sz="0" w:space="0" w:color="auto"/>
            <w:right w:val="none" w:sz="0" w:space="0" w:color="auto"/>
          </w:divBdr>
        </w:div>
        <w:div w:id="835992576">
          <w:marLeft w:val="0"/>
          <w:marRight w:val="0"/>
          <w:marTop w:val="0"/>
          <w:marBottom w:val="0"/>
          <w:divBdr>
            <w:top w:val="none" w:sz="0" w:space="0" w:color="auto"/>
            <w:left w:val="none" w:sz="0" w:space="0" w:color="auto"/>
            <w:bottom w:val="none" w:sz="0" w:space="0" w:color="auto"/>
            <w:right w:val="none" w:sz="0" w:space="0" w:color="auto"/>
          </w:divBdr>
        </w:div>
        <w:div w:id="1951812095">
          <w:marLeft w:val="0"/>
          <w:marRight w:val="0"/>
          <w:marTop w:val="0"/>
          <w:marBottom w:val="0"/>
          <w:divBdr>
            <w:top w:val="none" w:sz="0" w:space="0" w:color="auto"/>
            <w:left w:val="none" w:sz="0" w:space="0" w:color="auto"/>
            <w:bottom w:val="none" w:sz="0" w:space="0" w:color="auto"/>
            <w:right w:val="none" w:sz="0" w:space="0" w:color="auto"/>
          </w:divBdr>
        </w:div>
        <w:div w:id="1352339542">
          <w:marLeft w:val="0"/>
          <w:marRight w:val="0"/>
          <w:marTop w:val="0"/>
          <w:marBottom w:val="0"/>
          <w:divBdr>
            <w:top w:val="none" w:sz="0" w:space="0" w:color="auto"/>
            <w:left w:val="none" w:sz="0" w:space="0" w:color="auto"/>
            <w:bottom w:val="none" w:sz="0" w:space="0" w:color="auto"/>
            <w:right w:val="none" w:sz="0" w:space="0" w:color="auto"/>
          </w:divBdr>
        </w:div>
        <w:div w:id="1187403901">
          <w:marLeft w:val="0"/>
          <w:marRight w:val="0"/>
          <w:marTop w:val="0"/>
          <w:marBottom w:val="0"/>
          <w:divBdr>
            <w:top w:val="none" w:sz="0" w:space="0" w:color="auto"/>
            <w:left w:val="none" w:sz="0" w:space="0" w:color="auto"/>
            <w:bottom w:val="none" w:sz="0" w:space="0" w:color="auto"/>
            <w:right w:val="none" w:sz="0" w:space="0" w:color="auto"/>
          </w:divBdr>
        </w:div>
        <w:div w:id="1352535035">
          <w:marLeft w:val="0"/>
          <w:marRight w:val="0"/>
          <w:marTop w:val="0"/>
          <w:marBottom w:val="0"/>
          <w:divBdr>
            <w:top w:val="none" w:sz="0" w:space="0" w:color="auto"/>
            <w:left w:val="none" w:sz="0" w:space="0" w:color="auto"/>
            <w:bottom w:val="none" w:sz="0" w:space="0" w:color="auto"/>
            <w:right w:val="none" w:sz="0" w:space="0" w:color="auto"/>
          </w:divBdr>
        </w:div>
      </w:divsChild>
    </w:div>
    <w:div w:id="808746164">
      <w:bodyDiv w:val="1"/>
      <w:marLeft w:val="0"/>
      <w:marRight w:val="0"/>
      <w:marTop w:val="0"/>
      <w:marBottom w:val="0"/>
      <w:divBdr>
        <w:top w:val="none" w:sz="0" w:space="0" w:color="auto"/>
        <w:left w:val="none" w:sz="0" w:space="0" w:color="auto"/>
        <w:bottom w:val="none" w:sz="0" w:space="0" w:color="auto"/>
        <w:right w:val="none" w:sz="0" w:space="0" w:color="auto"/>
      </w:divBdr>
    </w:div>
    <w:div w:id="909272308">
      <w:bodyDiv w:val="1"/>
      <w:marLeft w:val="0"/>
      <w:marRight w:val="0"/>
      <w:marTop w:val="0"/>
      <w:marBottom w:val="0"/>
      <w:divBdr>
        <w:top w:val="none" w:sz="0" w:space="0" w:color="auto"/>
        <w:left w:val="none" w:sz="0" w:space="0" w:color="auto"/>
        <w:bottom w:val="none" w:sz="0" w:space="0" w:color="auto"/>
        <w:right w:val="none" w:sz="0" w:space="0" w:color="auto"/>
      </w:divBdr>
      <w:divsChild>
        <w:div w:id="1719813920">
          <w:marLeft w:val="-225"/>
          <w:marRight w:val="-225"/>
          <w:marTop w:val="0"/>
          <w:marBottom w:val="0"/>
          <w:divBdr>
            <w:top w:val="none" w:sz="0" w:space="0" w:color="auto"/>
            <w:left w:val="none" w:sz="0" w:space="0" w:color="auto"/>
            <w:bottom w:val="none" w:sz="0" w:space="0" w:color="auto"/>
            <w:right w:val="none" w:sz="0" w:space="0" w:color="auto"/>
          </w:divBdr>
          <w:divsChild>
            <w:div w:id="841816099">
              <w:marLeft w:val="0"/>
              <w:marRight w:val="0"/>
              <w:marTop w:val="0"/>
              <w:marBottom w:val="0"/>
              <w:divBdr>
                <w:top w:val="none" w:sz="0" w:space="0" w:color="auto"/>
                <w:left w:val="none" w:sz="0" w:space="0" w:color="auto"/>
                <w:bottom w:val="none" w:sz="0" w:space="0" w:color="auto"/>
                <w:right w:val="none" w:sz="0" w:space="0" w:color="auto"/>
              </w:divBdr>
              <w:divsChild>
                <w:div w:id="2029676993">
                  <w:marLeft w:val="0"/>
                  <w:marRight w:val="0"/>
                  <w:marTop w:val="0"/>
                  <w:marBottom w:val="300"/>
                  <w:divBdr>
                    <w:top w:val="none" w:sz="0" w:space="0" w:color="auto"/>
                    <w:left w:val="none" w:sz="0" w:space="0" w:color="auto"/>
                    <w:bottom w:val="none" w:sz="0" w:space="0" w:color="auto"/>
                    <w:right w:val="none" w:sz="0" w:space="0" w:color="auto"/>
                  </w:divBdr>
                </w:div>
              </w:divsChild>
            </w:div>
            <w:div w:id="1911770056">
              <w:marLeft w:val="0"/>
              <w:marRight w:val="0"/>
              <w:marTop w:val="0"/>
              <w:marBottom w:val="0"/>
              <w:divBdr>
                <w:top w:val="none" w:sz="0" w:space="0" w:color="auto"/>
                <w:left w:val="none" w:sz="0" w:space="0" w:color="auto"/>
                <w:bottom w:val="none" w:sz="0" w:space="0" w:color="auto"/>
                <w:right w:val="none" w:sz="0" w:space="0" w:color="auto"/>
              </w:divBdr>
              <w:divsChild>
                <w:div w:id="2042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0083">
          <w:marLeft w:val="-225"/>
          <w:marRight w:val="-225"/>
          <w:marTop w:val="0"/>
          <w:marBottom w:val="0"/>
          <w:divBdr>
            <w:top w:val="none" w:sz="0" w:space="0" w:color="auto"/>
            <w:left w:val="none" w:sz="0" w:space="0" w:color="auto"/>
            <w:bottom w:val="none" w:sz="0" w:space="0" w:color="auto"/>
            <w:right w:val="none" w:sz="0" w:space="0" w:color="auto"/>
          </w:divBdr>
          <w:divsChild>
            <w:div w:id="1358114893">
              <w:marLeft w:val="0"/>
              <w:marRight w:val="0"/>
              <w:marTop w:val="0"/>
              <w:marBottom w:val="0"/>
              <w:divBdr>
                <w:top w:val="none" w:sz="0" w:space="0" w:color="auto"/>
                <w:left w:val="none" w:sz="0" w:space="0" w:color="auto"/>
                <w:bottom w:val="none" w:sz="0" w:space="0" w:color="auto"/>
                <w:right w:val="none" w:sz="0" w:space="0" w:color="auto"/>
              </w:divBdr>
              <w:divsChild>
                <w:div w:id="817185992">
                  <w:marLeft w:val="0"/>
                  <w:marRight w:val="0"/>
                  <w:marTop w:val="0"/>
                  <w:marBottom w:val="300"/>
                  <w:divBdr>
                    <w:top w:val="none" w:sz="0" w:space="0" w:color="auto"/>
                    <w:left w:val="none" w:sz="0" w:space="0" w:color="auto"/>
                    <w:bottom w:val="none" w:sz="0" w:space="0" w:color="auto"/>
                    <w:right w:val="none" w:sz="0" w:space="0" w:color="auto"/>
                  </w:divBdr>
                </w:div>
              </w:divsChild>
            </w:div>
            <w:div w:id="422921854">
              <w:marLeft w:val="0"/>
              <w:marRight w:val="0"/>
              <w:marTop w:val="0"/>
              <w:marBottom w:val="0"/>
              <w:divBdr>
                <w:top w:val="none" w:sz="0" w:space="0" w:color="auto"/>
                <w:left w:val="none" w:sz="0" w:space="0" w:color="auto"/>
                <w:bottom w:val="none" w:sz="0" w:space="0" w:color="auto"/>
                <w:right w:val="none" w:sz="0" w:space="0" w:color="auto"/>
              </w:divBdr>
              <w:divsChild>
                <w:div w:id="4778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55940">
          <w:marLeft w:val="-225"/>
          <w:marRight w:val="-225"/>
          <w:marTop w:val="0"/>
          <w:marBottom w:val="0"/>
          <w:divBdr>
            <w:top w:val="none" w:sz="0" w:space="0" w:color="auto"/>
            <w:left w:val="none" w:sz="0" w:space="0" w:color="auto"/>
            <w:bottom w:val="none" w:sz="0" w:space="0" w:color="auto"/>
            <w:right w:val="none" w:sz="0" w:space="0" w:color="auto"/>
          </w:divBdr>
          <w:divsChild>
            <w:div w:id="2077048674">
              <w:marLeft w:val="0"/>
              <w:marRight w:val="0"/>
              <w:marTop w:val="0"/>
              <w:marBottom w:val="0"/>
              <w:divBdr>
                <w:top w:val="none" w:sz="0" w:space="0" w:color="auto"/>
                <w:left w:val="none" w:sz="0" w:space="0" w:color="auto"/>
                <w:bottom w:val="none" w:sz="0" w:space="0" w:color="auto"/>
                <w:right w:val="none" w:sz="0" w:space="0" w:color="auto"/>
              </w:divBdr>
              <w:divsChild>
                <w:div w:id="1275015455">
                  <w:marLeft w:val="0"/>
                  <w:marRight w:val="0"/>
                  <w:marTop w:val="0"/>
                  <w:marBottom w:val="300"/>
                  <w:divBdr>
                    <w:top w:val="none" w:sz="0" w:space="0" w:color="auto"/>
                    <w:left w:val="none" w:sz="0" w:space="0" w:color="auto"/>
                    <w:bottom w:val="none" w:sz="0" w:space="0" w:color="auto"/>
                    <w:right w:val="none" w:sz="0" w:space="0" w:color="auto"/>
                  </w:divBdr>
                </w:div>
              </w:divsChild>
            </w:div>
            <w:div w:id="2033802109">
              <w:marLeft w:val="0"/>
              <w:marRight w:val="0"/>
              <w:marTop w:val="0"/>
              <w:marBottom w:val="0"/>
              <w:divBdr>
                <w:top w:val="none" w:sz="0" w:space="0" w:color="auto"/>
                <w:left w:val="none" w:sz="0" w:space="0" w:color="auto"/>
                <w:bottom w:val="none" w:sz="0" w:space="0" w:color="auto"/>
                <w:right w:val="none" w:sz="0" w:space="0" w:color="auto"/>
              </w:divBdr>
              <w:divsChild>
                <w:div w:id="6125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6294">
      <w:bodyDiv w:val="1"/>
      <w:marLeft w:val="0"/>
      <w:marRight w:val="0"/>
      <w:marTop w:val="0"/>
      <w:marBottom w:val="0"/>
      <w:divBdr>
        <w:top w:val="none" w:sz="0" w:space="0" w:color="auto"/>
        <w:left w:val="none" w:sz="0" w:space="0" w:color="auto"/>
        <w:bottom w:val="none" w:sz="0" w:space="0" w:color="auto"/>
        <w:right w:val="none" w:sz="0" w:space="0" w:color="auto"/>
      </w:divBdr>
      <w:divsChild>
        <w:div w:id="798573375">
          <w:marLeft w:val="0"/>
          <w:marRight w:val="0"/>
          <w:marTop w:val="0"/>
          <w:marBottom w:val="0"/>
          <w:divBdr>
            <w:top w:val="none" w:sz="0" w:space="0" w:color="auto"/>
            <w:left w:val="none" w:sz="0" w:space="0" w:color="auto"/>
            <w:bottom w:val="none" w:sz="0" w:space="0" w:color="auto"/>
            <w:right w:val="none" w:sz="0" w:space="0" w:color="auto"/>
          </w:divBdr>
        </w:div>
        <w:div w:id="1759018023">
          <w:marLeft w:val="0"/>
          <w:marRight w:val="0"/>
          <w:marTop w:val="0"/>
          <w:marBottom w:val="0"/>
          <w:divBdr>
            <w:top w:val="none" w:sz="0" w:space="0" w:color="auto"/>
            <w:left w:val="none" w:sz="0" w:space="0" w:color="auto"/>
            <w:bottom w:val="none" w:sz="0" w:space="0" w:color="auto"/>
            <w:right w:val="none" w:sz="0" w:space="0" w:color="auto"/>
          </w:divBdr>
        </w:div>
        <w:div w:id="241069372">
          <w:marLeft w:val="0"/>
          <w:marRight w:val="0"/>
          <w:marTop w:val="0"/>
          <w:marBottom w:val="0"/>
          <w:divBdr>
            <w:top w:val="none" w:sz="0" w:space="0" w:color="auto"/>
            <w:left w:val="none" w:sz="0" w:space="0" w:color="auto"/>
            <w:bottom w:val="none" w:sz="0" w:space="0" w:color="auto"/>
            <w:right w:val="none" w:sz="0" w:space="0" w:color="auto"/>
          </w:divBdr>
        </w:div>
        <w:div w:id="1072313349">
          <w:marLeft w:val="0"/>
          <w:marRight w:val="0"/>
          <w:marTop w:val="0"/>
          <w:marBottom w:val="0"/>
          <w:divBdr>
            <w:top w:val="none" w:sz="0" w:space="0" w:color="auto"/>
            <w:left w:val="none" w:sz="0" w:space="0" w:color="auto"/>
            <w:bottom w:val="none" w:sz="0" w:space="0" w:color="auto"/>
            <w:right w:val="none" w:sz="0" w:space="0" w:color="auto"/>
          </w:divBdr>
        </w:div>
        <w:div w:id="1226143486">
          <w:marLeft w:val="0"/>
          <w:marRight w:val="0"/>
          <w:marTop w:val="0"/>
          <w:marBottom w:val="0"/>
          <w:divBdr>
            <w:top w:val="none" w:sz="0" w:space="0" w:color="auto"/>
            <w:left w:val="none" w:sz="0" w:space="0" w:color="auto"/>
            <w:bottom w:val="none" w:sz="0" w:space="0" w:color="auto"/>
            <w:right w:val="none" w:sz="0" w:space="0" w:color="auto"/>
          </w:divBdr>
        </w:div>
        <w:div w:id="183135682">
          <w:marLeft w:val="0"/>
          <w:marRight w:val="0"/>
          <w:marTop w:val="0"/>
          <w:marBottom w:val="0"/>
          <w:divBdr>
            <w:top w:val="none" w:sz="0" w:space="0" w:color="auto"/>
            <w:left w:val="none" w:sz="0" w:space="0" w:color="auto"/>
            <w:bottom w:val="none" w:sz="0" w:space="0" w:color="auto"/>
            <w:right w:val="none" w:sz="0" w:space="0" w:color="auto"/>
          </w:divBdr>
        </w:div>
        <w:div w:id="1557470931">
          <w:marLeft w:val="0"/>
          <w:marRight w:val="0"/>
          <w:marTop w:val="0"/>
          <w:marBottom w:val="0"/>
          <w:divBdr>
            <w:top w:val="none" w:sz="0" w:space="0" w:color="auto"/>
            <w:left w:val="none" w:sz="0" w:space="0" w:color="auto"/>
            <w:bottom w:val="none" w:sz="0" w:space="0" w:color="auto"/>
            <w:right w:val="none" w:sz="0" w:space="0" w:color="auto"/>
          </w:divBdr>
        </w:div>
        <w:div w:id="408232808">
          <w:marLeft w:val="0"/>
          <w:marRight w:val="0"/>
          <w:marTop w:val="0"/>
          <w:marBottom w:val="0"/>
          <w:divBdr>
            <w:top w:val="none" w:sz="0" w:space="0" w:color="auto"/>
            <w:left w:val="none" w:sz="0" w:space="0" w:color="auto"/>
            <w:bottom w:val="none" w:sz="0" w:space="0" w:color="auto"/>
            <w:right w:val="none" w:sz="0" w:space="0" w:color="auto"/>
          </w:divBdr>
        </w:div>
        <w:div w:id="1622763727">
          <w:marLeft w:val="0"/>
          <w:marRight w:val="0"/>
          <w:marTop w:val="0"/>
          <w:marBottom w:val="0"/>
          <w:divBdr>
            <w:top w:val="none" w:sz="0" w:space="0" w:color="auto"/>
            <w:left w:val="none" w:sz="0" w:space="0" w:color="auto"/>
            <w:bottom w:val="none" w:sz="0" w:space="0" w:color="auto"/>
            <w:right w:val="none" w:sz="0" w:space="0" w:color="auto"/>
          </w:divBdr>
        </w:div>
        <w:div w:id="2028940300">
          <w:marLeft w:val="0"/>
          <w:marRight w:val="0"/>
          <w:marTop w:val="0"/>
          <w:marBottom w:val="0"/>
          <w:divBdr>
            <w:top w:val="none" w:sz="0" w:space="0" w:color="auto"/>
            <w:left w:val="none" w:sz="0" w:space="0" w:color="auto"/>
            <w:bottom w:val="none" w:sz="0" w:space="0" w:color="auto"/>
            <w:right w:val="none" w:sz="0" w:space="0" w:color="auto"/>
          </w:divBdr>
        </w:div>
        <w:div w:id="1477642301">
          <w:marLeft w:val="0"/>
          <w:marRight w:val="0"/>
          <w:marTop w:val="0"/>
          <w:marBottom w:val="0"/>
          <w:divBdr>
            <w:top w:val="none" w:sz="0" w:space="0" w:color="auto"/>
            <w:left w:val="none" w:sz="0" w:space="0" w:color="auto"/>
            <w:bottom w:val="none" w:sz="0" w:space="0" w:color="auto"/>
            <w:right w:val="none" w:sz="0" w:space="0" w:color="auto"/>
          </w:divBdr>
        </w:div>
        <w:div w:id="290209905">
          <w:marLeft w:val="0"/>
          <w:marRight w:val="0"/>
          <w:marTop w:val="0"/>
          <w:marBottom w:val="0"/>
          <w:divBdr>
            <w:top w:val="none" w:sz="0" w:space="0" w:color="auto"/>
            <w:left w:val="none" w:sz="0" w:space="0" w:color="auto"/>
            <w:bottom w:val="none" w:sz="0" w:space="0" w:color="auto"/>
            <w:right w:val="none" w:sz="0" w:space="0" w:color="auto"/>
          </w:divBdr>
        </w:div>
      </w:divsChild>
    </w:div>
    <w:div w:id="958338600">
      <w:bodyDiv w:val="1"/>
      <w:marLeft w:val="0"/>
      <w:marRight w:val="0"/>
      <w:marTop w:val="0"/>
      <w:marBottom w:val="0"/>
      <w:divBdr>
        <w:top w:val="none" w:sz="0" w:space="0" w:color="auto"/>
        <w:left w:val="none" w:sz="0" w:space="0" w:color="auto"/>
        <w:bottom w:val="none" w:sz="0" w:space="0" w:color="auto"/>
        <w:right w:val="none" w:sz="0" w:space="0" w:color="auto"/>
      </w:divBdr>
    </w:div>
    <w:div w:id="996615503">
      <w:bodyDiv w:val="1"/>
      <w:marLeft w:val="0"/>
      <w:marRight w:val="0"/>
      <w:marTop w:val="0"/>
      <w:marBottom w:val="0"/>
      <w:divBdr>
        <w:top w:val="none" w:sz="0" w:space="0" w:color="auto"/>
        <w:left w:val="none" w:sz="0" w:space="0" w:color="auto"/>
        <w:bottom w:val="none" w:sz="0" w:space="0" w:color="auto"/>
        <w:right w:val="none" w:sz="0" w:space="0" w:color="auto"/>
      </w:divBdr>
    </w:div>
    <w:div w:id="1064910557">
      <w:bodyDiv w:val="1"/>
      <w:marLeft w:val="0"/>
      <w:marRight w:val="0"/>
      <w:marTop w:val="0"/>
      <w:marBottom w:val="0"/>
      <w:divBdr>
        <w:top w:val="none" w:sz="0" w:space="0" w:color="auto"/>
        <w:left w:val="none" w:sz="0" w:space="0" w:color="auto"/>
        <w:bottom w:val="none" w:sz="0" w:space="0" w:color="auto"/>
        <w:right w:val="none" w:sz="0" w:space="0" w:color="auto"/>
      </w:divBdr>
      <w:divsChild>
        <w:div w:id="1652295281">
          <w:marLeft w:val="0"/>
          <w:marRight w:val="0"/>
          <w:marTop w:val="0"/>
          <w:marBottom w:val="0"/>
          <w:divBdr>
            <w:top w:val="none" w:sz="0" w:space="0" w:color="auto"/>
            <w:left w:val="none" w:sz="0" w:space="0" w:color="auto"/>
            <w:bottom w:val="none" w:sz="0" w:space="0" w:color="auto"/>
            <w:right w:val="none" w:sz="0" w:space="0" w:color="auto"/>
          </w:divBdr>
        </w:div>
        <w:div w:id="427773396">
          <w:marLeft w:val="0"/>
          <w:marRight w:val="0"/>
          <w:marTop w:val="0"/>
          <w:marBottom w:val="0"/>
          <w:divBdr>
            <w:top w:val="none" w:sz="0" w:space="0" w:color="auto"/>
            <w:left w:val="none" w:sz="0" w:space="0" w:color="auto"/>
            <w:bottom w:val="none" w:sz="0" w:space="0" w:color="auto"/>
            <w:right w:val="none" w:sz="0" w:space="0" w:color="auto"/>
          </w:divBdr>
        </w:div>
        <w:div w:id="1614970051">
          <w:marLeft w:val="0"/>
          <w:marRight w:val="0"/>
          <w:marTop w:val="0"/>
          <w:marBottom w:val="0"/>
          <w:divBdr>
            <w:top w:val="none" w:sz="0" w:space="0" w:color="auto"/>
            <w:left w:val="none" w:sz="0" w:space="0" w:color="auto"/>
            <w:bottom w:val="none" w:sz="0" w:space="0" w:color="auto"/>
            <w:right w:val="none" w:sz="0" w:space="0" w:color="auto"/>
          </w:divBdr>
        </w:div>
        <w:div w:id="3628570">
          <w:marLeft w:val="0"/>
          <w:marRight w:val="0"/>
          <w:marTop w:val="0"/>
          <w:marBottom w:val="0"/>
          <w:divBdr>
            <w:top w:val="none" w:sz="0" w:space="0" w:color="auto"/>
            <w:left w:val="none" w:sz="0" w:space="0" w:color="auto"/>
            <w:bottom w:val="none" w:sz="0" w:space="0" w:color="auto"/>
            <w:right w:val="none" w:sz="0" w:space="0" w:color="auto"/>
          </w:divBdr>
        </w:div>
        <w:div w:id="1063141475">
          <w:marLeft w:val="0"/>
          <w:marRight w:val="0"/>
          <w:marTop w:val="0"/>
          <w:marBottom w:val="0"/>
          <w:divBdr>
            <w:top w:val="none" w:sz="0" w:space="0" w:color="auto"/>
            <w:left w:val="none" w:sz="0" w:space="0" w:color="auto"/>
            <w:bottom w:val="none" w:sz="0" w:space="0" w:color="auto"/>
            <w:right w:val="none" w:sz="0" w:space="0" w:color="auto"/>
          </w:divBdr>
        </w:div>
        <w:div w:id="754015821">
          <w:marLeft w:val="0"/>
          <w:marRight w:val="0"/>
          <w:marTop w:val="0"/>
          <w:marBottom w:val="0"/>
          <w:divBdr>
            <w:top w:val="none" w:sz="0" w:space="0" w:color="auto"/>
            <w:left w:val="none" w:sz="0" w:space="0" w:color="auto"/>
            <w:bottom w:val="none" w:sz="0" w:space="0" w:color="auto"/>
            <w:right w:val="none" w:sz="0" w:space="0" w:color="auto"/>
          </w:divBdr>
        </w:div>
        <w:div w:id="1467703368">
          <w:marLeft w:val="0"/>
          <w:marRight w:val="0"/>
          <w:marTop w:val="0"/>
          <w:marBottom w:val="0"/>
          <w:divBdr>
            <w:top w:val="none" w:sz="0" w:space="0" w:color="auto"/>
            <w:left w:val="none" w:sz="0" w:space="0" w:color="auto"/>
            <w:bottom w:val="none" w:sz="0" w:space="0" w:color="auto"/>
            <w:right w:val="none" w:sz="0" w:space="0" w:color="auto"/>
          </w:divBdr>
        </w:div>
        <w:div w:id="1070810190">
          <w:marLeft w:val="0"/>
          <w:marRight w:val="0"/>
          <w:marTop w:val="0"/>
          <w:marBottom w:val="0"/>
          <w:divBdr>
            <w:top w:val="none" w:sz="0" w:space="0" w:color="auto"/>
            <w:left w:val="none" w:sz="0" w:space="0" w:color="auto"/>
            <w:bottom w:val="none" w:sz="0" w:space="0" w:color="auto"/>
            <w:right w:val="none" w:sz="0" w:space="0" w:color="auto"/>
          </w:divBdr>
        </w:div>
        <w:div w:id="71895357">
          <w:marLeft w:val="0"/>
          <w:marRight w:val="0"/>
          <w:marTop w:val="0"/>
          <w:marBottom w:val="0"/>
          <w:divBdr>
            <w:top w:val="none" w:sz="0" w:space="0" w:color="auto"/>
            <w:left w:val="none" w:sz="0" w:space="0" w:color="auto"/>
            <w:bottom w:val="none" w:sz="0" w:space="0" w:color="auto"/>
            <w:right w:val="none" w:sz="0" w:space="0" w:color="auto"/>
          </w:divBdr>
        </w:div>
        <w:div w:id="1835029107">
          <w:marLeft w:val="0"/>
          <w:marRight w:val="0"/>
          <w:marTop w:val="0"/>
          <w:marBottom w:val="0"/>
          <w:divBdr>
            <w:top w:val="none" w:sz="0" w:space="0" w:color="auto"/>
            <w:left w:val="none" w:sz="0" w:space="0" w:color="auto"/>
            <w:bottom w:val="none" w:sz="0" w:space="0" w:color="auto"/>
            <w:right w:val="none" w:sz="0" w:space="0" w:color="auto"/>
          </w:divBdr>
        </w:div>
        <w:div w:id="858660009">
          <w:marLeft w:val="0"/>
          <w:marRight w:val="0"/>
          <w:marTop w:val="0"/>
          <w:marBottom w:val="0"/>
          <w:divBdr>
            <w:top w:val="none" w:sz="0" w:space="0" w:color="auto"/>
            <w:left w:val="none" w:sz="0" w:space="0" w:color="auto"/>
            <w:bottom w:val="none" w:sz="0" w:space="0" w:color="auto"/>
            <w:right w:val="none" w:sz="0" w:space="0" w:color="auto"/>
          </w:divBdr>
        </w:div>
        <w:div w:id="380400093">
          <w:marLeft w:val="0"/>
          <w:marRight w:val="0"/>
          <w:marTop w:val="0"/>
          <w:marBottom w:val="0"/>
          <w:divBdr>
            <w:top w:val="none" w:sz="0" w:space="0" w:color="auto"/>
            <w:left w:val="none" w:sz="0" w:space="0" w:color="auto"/>
            <w:bottom w:val="none" w:sz="0" w:space="0" w:color="auto"/>
            <w:right w:val="none" w:sz="0" w:space="0" w:color="auto"/>
          </w:divBdr>
        </w:div>
        <w:div w:id="1726830930">
          <w:marLeft w:val="0"/>
          <w:marRight w:val="0"/>
          <w:marTop w:val="0"/>
          <w:marBottom w:val="0"/>
          <w:divBdr>
            <w:top w:val="none" w:sz="0" w:space="0" w:color="auto"/>
            <w:left w:val="none" w:sz="0" w:space="0" w:color="auto"/>
            <w:bottom w:val="none" w:sz="0" w:space="0" w:color="auto"/>
            <w:right w:val="none" w:sz="0" w:space="0" w:color="auto"/>
          </w:divBdr>
        </w:div>
      </w:divsChild>
    </w:div>
    <w:div w:id="1148086130">
      <w:bodyDiv w:val="1"/>
      <w:marLeft w:val="0"/>
      <w:marRight w:val="0"/>
      <w:marTop w:val="0"/>
      <w:marBottom w:val="0"/>
      <w:divBdr>
        <w:top w:val="none" w:sz="0" w:space="0" w:color="auto"/>
        <w:left w:val="none" w:sz="0" w:space="0" w:color="auto"/>
        <w:bottom w:val="none" w:sz="0" w:space="0" w:color="auto"/>
        <w:right w:val="none" w:sz="0" w:space="0" w:color="auto"/>
      </w:divBdr>
    </w:div>
    <w:div w:id="1395818088">
      <w:bodyDiv w:val="1"/>
      <w:marLeft w:val="0"/>
      <w:marRight w:val="0"/>
      <w:marTop w:val="0"/>
      <w:marBottom w:val="0"/>
      <w:divBdr>
        <w:top w:val="none" w:sz="0" w:space="0" w:color="auto"/>
        <w:left w:val="none" w:sz="0" w:space="0" w:color="auto"/>
        <w:bottom w:val="none" w:sz="0" w:space="0" w:color="auto"/>
        <w:right w:val="none" w:sz="0" w:space="0" w:color="auto"/>
      </w:divBdr>
      <w:divsChild>
        <w:div w:id="472598315">
          <w:marLeft w:val="0"/>
          <w:marRight w:val="0"/>
          <w:marTop w:val="0"/>
          <w:marBottom w:val="0"/>
          <w:divBdr>
            <w:top w:val="none" w:sz="0" w:space="0" w:color="auto"/>
            <w:left w:val="none" w:sz="0" w:space="0" w:color="auto"/>
            <w:bottom w:val="none" w:sz="0" w:space="0" w:color="auto"/>
            <w:right w:val="none" w:sz="0" w:space="0" w:color="auto"/>
          </w:divBdr>
        </w:div>
        <w:div w:id="1800803410">
          <w:marLeft w:val="0"/>
          <w:marRight w:val="0"/>
          <w:marTop w:val="0"/>
          <w:marBottom w:val="0"/>
          <w:divBdr>
            <w:top w:val="none" w:sz="0" w:space="0" w:color="auto"/>
            <w:left w:val="none" w:sz="0" w:space="0" w:color="auto"/>
            <w:bottom w:val="none" w:sz="0" w:space="0" w:color="auto"/>
            <w:right w:val="none" w:sz="0" w:space="0" w:color="auto"/>
          </w:divBdr>
        </w:div>
        <w:div w:id="348415580">
          <w:marLeft w:val="0"/>
          <w:marRight w:val="0"/>
          <w:marTop w:val="0"/>
          <w:marBottom w:val="0"/>
          <w:divBdr>
            <w:top w:val="none" w:sz="0" w:space="0" w:color="auto"/>
            <w:left w:val="none" w:sz="0" w:space="0" w:color="auto"/>
            <w:bottom w:val="none" w:sz="0" w:space="0" w:color="auto"/>
            <w:right w:val="none" w:sz="0" w:space="0" w:color="auto"/>
          </w:divBdr>
        </w:div>
        <w:div w:id="2048141762">
          <w:marLeft w:val="0"/>
          <w:marRight w:val="0"/>
          <w:marTop w:val="0"/>
          <w:marBottom w:val="0"/>
          <w:divBdr>
            <w:top w:val="none" w:sz="0" w:space="0" w:color="auto"/>
            <w:left w:val="none" w:sz="0" w:space="0" w:color="auto"/>
            <w:bottom w:val="none" w:sz="0" w:space="0" w:color="auto"/>
            <w:right w:val="none" w:sz="0" w:space="0" w:color="auto"/>
          </w:divBdr>
        </w:div>
        <w:div w:id="44253985">
          <w:marLeft w:val="0"/>
          <w:marRight w:val="0"/>
          <w:marTop w:val="0"/>
          <w:marBottom w:val="0"/>
          <w:divBdr>
            <w:top w:val="none" w:sz="0" w:space="0" w:color="auto"/>
            <w:left w:val="none" w:sz="0" w:space="0" w:color="auto"/>
            <w:bottom w:val="none" w:sz="0" w:space="0" w:color="auto"/>
            <w:right w:val="none" w:sz="0" w:space="0" w:color="auto"/>
          </w:divBdr>
        </w:div>
        <w:div w:id="1628774707">
          <w:marLeft w:val="0"/>
          <w:marRight w:val="0"/>
          <w:marTop w:val="0"/>
          <w:marBottom w:val="0"/>
          <w:divBdr>
            <w:top w:val="none" w:sz="0" w:space="0" w:color="auto"/>
            <w:left w:val="none" w:sz="0" w:space="0" w:color="auto"/>
            <w:bottom w:val="none" w:sz="0" w:space="0" w:color="auto"/>
            <w:right w:val="none" w:sz="0" w:space="0" w:color="auto"/>
          </w:divBdr>
        </w:div>
        <w:div w:id="651525946">
          <w:marLeft w:val="0"/>
          <w:marRight w:val="0"/>
          <w:marTop w:val="0"/>
          <w:marBottom w:val="0"/>
          <w:divBdr>
            <w:top w:val="none" w:sz="0" w:space="0" w:color="auto"/>
            <w:left w:val="none" w:sz="0" w:space="0" w:color="auto"/>
            <w:bottom w:val="none" w:sz="0" w:space="0" w:color="auto"/>
            <w:right w:val="none" w:sz="0" w:space="0" w:color="auto"/>
          </w:divBdr>
        </w:div>
        <w:div w:id="314188193">
          <w:marLeft w:val="0"/>
          <w:marRight w:val="0"/>
          <w:marTop w:val="0"/>
          <w:marBottom w:val="0"/>
          <w:divBdr>
            <w:top w:val="none" w:sz="0" w:space="0" w:color="auto"/>
            <w:left w:val="none" w:sz="0" w:space="0" w:color="auto"/>
            <w:bottom w:val="none" w:sz="0" w:space="0" w:color="auto"/>
            <w:right w:val="none" w:sz="0" w:space="0" w:color="auto"/>
          </w:divBdr>
        </w:div>
        <w:div w:id="1100032753">
          <w:marLeft w:val="0"/>
          <w:marRight w:val="0"/>
          <w:marTop w:val="0"/>
          <w:marBottom w:val="0"/>
          <w:divBdr>
            <w:top w:val="none" w:sz="0" w:space="0" w:color="auto"/>
            <w:left w:val="none" w:sz="0" w:space="0" w:color="auto"/>
            <w:bottom w:val="none" w:sz="0" w:space="0" w:color="auto"/>
            <w:right w:val="none" w:sz="0" w:space="0" w:color="auto"/>
          </w:divBdr>
        </w:div>
        <w:div w:id="1692336648">
          <w:marLeft w:val="0"/>
          <w:marRight w:val="0"/>
          <w:marTop w:val="0"/>
          <w:marBottom w:val="0"/>
          <w:divBdr>
            <w:top w:val="none" w:sz="0" w:space="0" w:color="auto"/>
            <w:left w:val="none" w:sz="0" w:space="0" w:color="auto"/>
            <w:bottom w:val="none" w:sz="0" w:space="0" w:color="auto"/>
            <w:right w:val="none" w:sz="0" w:space="0" w:color="auto"/>
          </w:divBdr>
        </w:div>
        <w:div w:id="1895848050">
          <w:marLeft w:val="0"/>
          <w:marRight w:val="0"/>
          <w:marTop w:val="0"/>
          <w:marBottom w:val="0"/>
          <w:divBdr>
            <w:top w:val="none" w:sz="0" w:space="0" w:color="auto"/>
            <w:left w:val="none" w:sz="0" w:space="0" w:color="auto"/>
            <w:bottom w:val="none" w:sz="0" w:space="0" w:color="auto"/>
            <w:right w:val="none" w:sz="0" w:space="0" w:color="auto"/>
          </w:divBdr>
        </w:div>
        <w:div w:id="508371015">
          <w:marLeft w:val="0"/>
          <w:marRight w:val="0"/>
          <w:marTop w:val="0"/>
          <w:marBottom w:val="0"/>
          <w:divBdr>
            <w:top w:val="none" w:sz="0" w:space="0" w:color="auto"/>
            <w:left w:val="none" w:sz="0" w:space="0" w:color="auto"/>
            <w:bottom w:val="none" w:sz="0" w:space="0" w:color="auto"/>
            <w:right w:val="none" w:sz="0" w:space="0" w:color="auto"/>
          </w:divBdr>
        </w:div>
      </w:divsChild>
    </w:div>
    <w:div w:id="1504471733">
      <w:bodyDiv w:val="1"/>
      <w:marLeft w:val="0"/>
      <w:marRight w:val="0"/>
      <w:marTop w:val="0"/>
      <w:marBottom w:val="0"/>
      <w:divBdr>
        <w:top w:val="none" w:sz="0" w:space="0" w:color="auto"/>
        <w:left w:val="none" w:sz="0" w:space="0" w:color="auto"/>
        <w:bottom w:val="none" w:sz="0" w:space="0" w:color="auto"/>
        <w:right w:val="none" w:sz="0" w:space="0" w:color="auto"/>
      </w:divBdr>
    </w:div>
    <w:div w:id="1607614958">
      <w:bodyDiv w:val="1"/>
      <w:marLeft w:val="0"/>
      <w:marRight w:val="0"/>
      <w:marTop w:val="0"/>
      <w:marBottom w:val="0"/>
      <w:divBdr>
        <w:top w:val="none" w:sz="0" w:space="0" w:color="auto"/>
        <w:left w:val="none" w:sz="0" w:space="0" w:color="auto"/>
        <w:bottom w:val="none" w:sz="0" w:space="0" w:color="auto"/>
        <w:right w:val="none" w:sz="0" w:space="0" w:color="auto"/>
      </w:divBdr>
    </w:div>
    <w:div w:id="1670792355">
      <w:bodyDiv w:val="1"/>
      <w:marLeft w:val="0"/>
      <w:marRight w:val="0"/>
      <w:marTop w:val="0"/>
      <w:marBottom w:val="0"/>
      <w:divBdr>
        <w:top w:val="none" w:sz="0" w:space="0" w:color="auto"/>
        <w:left w:val="none" w:sz="0" w:space="0" w:color="auto"/>
        <w:bottom w:val="none" w:sz="0" w:space="0" w:color="auto"/>
        <w:right w:val="none" w:sz="0" w:space="0" w:color="auto"/>
      </w:divBdr>
      <w:divsChild>
        <w:div w:id="1229655186">
          <w:marLeft w:val="0"/>
          <w:marRight w:val="0"/>
          <w:marTop w:val="0"/>
          <w:marBottom w:val="0"/>
          <w:divBdr>
            <w:top w:val="none" w:sz="0" w:space="0" w:color="auto"/>
            <w:left w:val="none" w:sz="0" w:space="0" w:color="auto"/>
            <w:bottom w:val="none" w:sz="0" w:space="0" w:color="auto"/>
            <w:right w:val="none" w:sz="0" w:space="0" w:color="auto"/>
          </w:divBdr>
        </w:div>
        <w:div w:id="1464152016">
          <w:marLeft w:val="0"/>
          <w:marRight w:val="0"/>
          <w:marTop w:val="0"/>
          <w:marBottom w:val="0"/>
          <w:divBdr>
            <w:top w:val="none" w:sz="0" w:space="0" w:color="auto"/>
            <w:left w:val="none" w:sz="0" w:space="0" w:color="auto"/>
            <w:bottom w:val="none" w:sz="0" w:space="0" w:color="auto"/>
            <w:right w:val="none" w:sz="0" w:space="0" w:color="auto"/>
          </w:divBdr>
        </w:div>
        <w:div w:id="1108239145">
          <w:marLeft w:val="0"/>
          <w:marRight w:val="0"/>
          <w:marTop w:val="0"/>
          <w:marBottom w:val="0"/>
          <w:divBdr>
            <w:top w:val="none" w:sz="0" w:space="0" w:color="auto"/>
            <w:left w:val="none" w:sz="0" w:space="0" w:color="auto"/>
            <w:bottom w:val="none" w:sz="0" w:space="0" w:color="auto"/>
            <w:right w:val="none" w:sz="0" w:space="0" w:color="auto"/>
          </w:divBdr>
        </w:div>
        <w:div w:id="1134178677">
          <w:marLeft w:val="0"/>
          <w:marRight w:val="0"/>
          <w:marTop w:val="0"/>
          <w:marBottom w:val="0"/>
          <w:divBdr>
            <w:top w:val="none" w:sz="0" w:space="0" w:color="auto"/>
            <w:left w:val="none" w:sz="0" w:space="0" w:color="auto"/>
            <w:bottom w:val="none" w:sz="0" w:space="0" w:color="auto"/>
            <w:right w:val="none" w:sz="0" w:space="0" w:color="auto"/>
          </w:divBdr>
        </w:div>
        <w:div w:id="1764566416">
          <w:marLeft w:val="0"/>
          <w:marRight w:val="0"/>
          <w:marTop w:val="0"/>
          <w:marBottom w:val="0"/>
          <w:divBdr>
            <w:top w:val="none" w:sz="0" w:space="0" w:color="auto"/>
            <w:left w:val="none" w:sz="0" w:space="0" w:color="auto"/>
            <w:bottom w:val="none" w:sz="0" w:space="0" w:color="auto"/>
            <w:right w:val="none" w:sz="0" w:space="0" w:color="auto"/>
          </w:divBdr>
        </w:div>
        <w:div w:id="144661178">
          <w:marLeft w:val="0"/>
          <w:marRight w:val="0"/>
          <w:marTop w:val="0"/>
          <w:marBottom w:val="0"/>
          <w:divBdr>
            <w:top w:val="none" w:sz="0" w:space="0" w:color="auto"/>
            <w:left w:val="none" w:sz="0" w:space="0" w:color="auto"/>
            <w:bottom w:val="none" w:sz="0" w:space="0" w:color="auto"/>
            <w:right w:val="none" w:sz="0" w:space="0" w:color="auto"/>
          </w:divBdr>
        </w:div>
        <w:div w:id="691499166">
          <w:marLeft w:val="0"/>
          <w:marRight w:val="0"/>
          <w:marTop w:val="0"/>
          <w:marBottom w:val="0"/>
          <w:divBdr>
            <w:top w:val="none" w:sz="0" w:space="0" w:color="auto"/>
            <w:left w:val="none" w:sz="0" w:space="0" w:color="auto"/>
            <w:bottom w:val="none" w:sz="0" w:space="0" w:color="auto"/>
            <w:right w:val="none" w:sz="0" w:space="0" w:color="auto"/>
          </w:divBdr>
        </w:div>
        <w:div w:id="2039968012">
          <w:marLeft w:val="0"/>
          <w:marRight w:val="0"/>
          <w:marTop w:val="0"/>
          <w:marBottom w:val="0"/>
          <w:divBdr>
            <w:top w:val="none" w:sz="0" w:space="0" w:color="auto"/>
            <w:left w:val="none" w:sz="0" w:space="0" w:color="auto"/>
            <w:bottom w:val="none" w:sz="0" w:space="0" w:color="auto"/>
            <w:right w:val="none" w:sz="0" w:space="0" w:color="auto"/>
          </w:divBdr>
        </w:div>
        <w:div w:id="2024740344">
          <w:marLeft w:val="0"/>
          <w:marRight w:val="0"/>
          <w:marTop w:val="0"/>
          <w:marBottom w:val="0"/>
          <w:divBdr>
            <w:top w:val="none" w:sz="0" w:space="0" w:color="auto"/>
            <w:left w:val="none" w:sz="0" w:space="0" w:color="auto"/>
            <w:bottom w:val="none" w:sz="0" w:space="0" w:color="auto"/>
            <w:right w:val="none" w:sz="0" w:space="0" w:color="auto"/>
          </w:divBdr>
        </w:div>
        <w:div w:id="1401054283">
          <w:marLeft w:val="0"/>
          <w:marRight w:val="0"/>
          <w:marTop w:val="0"/>
          <w:marBottom w:val="0"/>
          <w:divBdr>
            <w:top w:val="none" w:sz="0" w:space="0" w:color="auto"/>
            <w:left w:val="none" w:sz="0" w:space="0" w:color="auto"/>
            <w:bottom w:val="none" w:sz="0" w:space="0" w:color="auto"/>
            <w:right w:val="none" w:sz="0" w:space="0" w:color="auto"/>
          </w:divBdr>
        </w:div>
        <w:div w:id="1117140394">
          <w:marLeft w:val="0"/>
          <w:marRight w:val="0"/>
          <w:marTop w:val="0"/>
          <w:marBottom w:val="0"/>
          <w:divBdr>
            <w:top w:val="none" w:sz="0" w:space="0" w:color="auto"/>
            <w:left w:val="none" w:sz="0" w:space="0" w:color="auto"/>
            <w:bottom w:val="none" w:sz="0" w:space="0" w:color="auto"/>
            <w:right w:val="none" w:sz="0" w:space="0" w:color="auto"/>
          </w:divBdr>
        </w:div>
        <w:div w:id="1515874367">
          <w:marLeft w:val="0"/>
          <w:marRight w:val="0"/>
          <w:marTop w:val="0"/>
          <w:marBottom w:val="0"/>
          <w:divBdr>
            <w:top w:val="none" w:sz="0" w:space="0" w:color="auto"/>
            <w:left w:val="none" w:sz="0" w:space="0" w:color="auto"/>
            <w:bottom w:val="none" w:sz="0" w:space="0" w:color="auto"/>
            <w:right w:val="none" w:sz="0" w:space="0" w:color="auto"/>
          </w:divBdr>
        </w:div>
      </w:divsChild>
    </w:div>
    <w:div w:id="1994334402">
      <w:bodyDiv w:val="1"/>
      <w:marLeft w:val="0"/>
      <w:marRight w:val="0"/>
      <w:marTop w:val="0"/>
      <w:marBottom w:val="0"/>
      <w:divBdr>
        <w:top w:val="none" w:sz="0" w:space="0" w:color="auto"/>
        <w:left w:val="none" w:sz="0" w:space="0" w:color="auto"/>
        <w:bottom w:val="none" w:sz="0" w:space="0" w:color="auto"/>
        <w:right w:val="none" w:sz="0" w:space="0" w:color="auto"/>
      </w:divBdr>
    </w:div>
    <w:div w:id="2048066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kingcircle@harrisonsadler.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nkingcircl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wnloads\Banking%20Circle%20Press%20Release%20template%202022.dotm.dotx" TargetMode="External"/></Relationships>
</file>

<file path=word/theme/theme1.xml><?xml version="1.0" encoding="utf-8"?>
<a:theme xmlns:a="http://schemas.openxmlformats.org/drawingml/2006/main" name="Theme1">
  <a:themeElements>
    <a:clrScheme name="Custom 19">
      <a:dk1>
        <a:srgbClr val="000000"/>
      </a:dk1>
      <a:lt1>
        <a:srgbClr val="FFFFFF"/>
      </a:lt1>
      <a:dk2>
        <a:srgbClr val="0F0F28"/>
      </a:dk2>
      <a:lt2>
        <a:srgbClr val="008B6D"/>
      </a:lt2>
      <a:accent1>
        <a:srgbClr val="0F4B5F"/>
      </a:accent1>
      <a:accent2>
        <a:srgbClr val="0A5982"/>
      </a:accent2>
      <a:accent3>
        <a:srgbClr val="A5A5A5"/>
      </a:accent3>
      <a:accent4>
        <a:srgbClr val="C8C3CD"/>
      </a:accent4>
      <a:accent5>
        <a:srgbClr val="646469"/>
      </a:accent5>
      <a:accent6>
        <a:srgbClr val="146964"/>
      </a:accent6>
      <a:hlink>
        <a:srgbClr val="008C6E"/>
      </a:hlink>
      <a:folHlink>
        <a:srgbClr val="0F4B5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F948F9D-F7FA-864B-9352-20EC6D943AA7}" vid="{AAB9B060-94F5-594B-B126-9E5CD301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A508962A53D4CA0C5F0E9B02451BB" ma:contentTypeVersion="16" ma:contentTypeDescription="Create a new document." ma:contentTypeScope="" ma:versionID="1a4c97bd572099cdb33a536e7c16ff24">
  <xsd:schema xmlns:xsd="http://www.w3.org/2001/XMLSchema" xmlns:xs="http://www.w3.org/2001/XMLSchema" xmlns:p="http://schemas.microsoft.com/office/2006/metadata/properties" xmlns:ns2="eb835416-f0de-409c-9ce1-45278e9d4551" xmlns:ns3="c4d3b289-818e-4e47-9f31-9a9175ee0f3d" targetNamespace="http://schemas.microsoft.com/office/2006/metadata/properties" ma:root="true" ma:fieldsID="6548868da0c06529f56d630d188da518" ns2:_="" ns3:_="">
    <xsd:import namespace="eb835416-f0de-409c-9ce1-45278e9d4551"/>
    <xsd:import namespace="c4d3b289-818e-4e47-9f31-9a9175ee0f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35416-f0de-409c-9ce1-45278e9d4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271d5-52ad-4d18-82b5-8a5839fb49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3b289-818e-4e47-9f31-9a9175ee0f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8fc278-35c9-410c-abf9-100edd2750c7}" ma:internalName="TaxCatchAll" ma:showField="CatchAllData" ma:web="c4d3b289-818e-4e47-9f31-9a9175ee0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d3b289-818e-4e47-9f31-9a9175ee0f3d" xsi:nil="true"/>
    <lcf76f155ced4ddcb4097134ff3c332f xmlns="eb835416-f0de-409c-9ce1-45278e9d45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56CC-D553-432F-9D9A-8AB3CEB7A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35416-f0de-409c-9ce1-45278e9d4551"/>
    <ds:schemaRef ds:uri="c4d3b289-818e-4e47-9f31-9a9175ee0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0BF68-0794-4BCD-A649-57A5EF56F02A}">
  <ds:schemaRefs>
    <ds:schemaRef ds:uri="http://schemas.microsoft.com/office/2006/metadata/properties"/>
    <ds:schemaRef ds:uri="http://schemas.microsoft.com/office/infopath/2007/PartnerControls"/>
    <ds:schemaRef ds:uri="c4d3b289-818e-4e47-9f31-9a9175ee0f3d"/>
    <ds:schemaRef ds:uri="eb835416-f0de-409c-9ce1-45278e9d4551"/>
  </ds:schemaRefs>
</ds:datastoreItem>
</file>

<file path=customXml/itemProps3.xml><?xml version="1.0" encoding="utf-8"?>
<ds:datastoreItem xmlns:ds="http://schemas.openxmlformats.org/officeDocument/2006/customXml" ds:itemID="{BC7B11A3-F74D-4E2E-AAAF-B6E591E5E7EA}">
  <ds:schemaRefs>
    <ds:schemaRef ds:uri="http://schemas.microsoft.com/sharepoint/v3/contenttype/forms"/>
  </ds:schemaRefs>
</ds:datastoreItem>
</file>

<file path=customXml/itemProps4.xml><?xml version="1.0" encoding="utf-8"?>
<ds:datastoreItem xmlns:ds="http://schemas.openxmlformats.org/officeDocument/2006/customXml" ds:itemID="{FAD68226-C91B-488F-A056-A9463521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Banking Circle Press Release template 2022.dotm</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Thorneywork</dc:creator>
  <cp:keywords/>
  <dc:description/>
  <cp:lastModifiedBy>Anne Dunn</cp:lastModifiedBy>
  <cp:revision>2</cp:revision>
  <dcterms:created xsi:type="dcterms:W3CDTF">2022-07-06T10:20:00Z</dcterms:created>
  <dcterms:modified xsi:type="dcterms:W3CDTF">2022-07-06T10:20:00Z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0x01010039FA508962A53D4CA0C5F0E9B02451BB</vt:lpwstr>
  </property>
  <property fmtid="{D5CDD505-2E9C-101B-9397-08002B2CF9AE}" pid="3" name="MediaServiceImageTags">
    <vt:lpwstr/>
  </property>
</Properties>
</file>