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BE61" w14:textId="72EC7730" w:rsidR="00D53E2C" w:rsidRPr="000C3796" w:rsidRDefault="00A244B7" w:rsidP="00DA55A0">
      <w:pPr>
        <w:pStyle w:val="NoSpacing"/>
        <w:jc w:val="center"/>
        <w:rPr>
          <w:b/>
          <w:bCs/>
          <w:sz w:val="28"/>
          <w:szCs w:val="28"/>
        </w:rPr>
      </w:pPr>
      <w:r w:rsidRPr="000C3796">
        <w:rPr>
          <w:b/>
          <w:bCs/>
          <w:sz w:val="28"/>
          <w:szCs w:val="28"/>
        </w:rPr>
        <w:t>BANKING CIRCLE SUPPORTS</w:t>
      </w:r>
      <w:r w:rsidR="0005669C" w:rsidRPr="000C3796">
        <w:rPr>
          <w:b/>
          <w:bCs/>
          <w:sz w:val="28"/>
          <w:szCs w:val="28"/>
        </w:rPr>
        <w:t xml:space="preserve"> </w:t>
      </w:r>
      <w:r w:rsidR="008B3E04">
        <w:rPr>
          <w:b/>
          <w:bCs/>
          <w:sz w:val="28"/>
          <w:szCs w:val="28"/>
        </w:rPr>
        <w:t>BLUECODE AND TWINT</w:t>
      </w:r>
      <w:r w:rsidR="00CA5124">
        <w:rPr>
          <w:b/>
          <w:bCs/>
          <w:sz w:val="28"/>
          <w:szCs w:val="28"/>
        </w:rPr>
        <w:t xml:space="preserve"> POWERING</w:t>
      </w:r>
      <w:r w:rsidR="008B3E04">
        <w:rPr>
          <w:b/>
          <w:bCs/>
          <w:sz w:val="28"/>
          <w:szCs w:val="28"/>
        </w:rPr>
        <w:t xml:space="preserve"> </w:t>
      </w:r>
      <w:r w:rsidR="00461688">
        <w:rPr>
          <w:b/>
          <w:bCs/>
          <w:sz w:val="28"/>
          <w:szCs w:val="28"/>
        </w:rPr>
        <w:t>I</w:t>
      </w:r>
      <w:r w:rsidR="00E16397">
        <w:rPr>
          <w:b/>
          <w:bCs/>
          <w:sz w:val="28"/>
          <w:szCs w:val="28"/>
        </w:rPr>
        <w:t>N</w:t>
      </w:r>
      <w:r w:rsidR="00A9788E">
        <w:rPr>
          <w:b/>
          <w:bCs/>
          <w:sz w:val="28"/>
          <w:szCs w:val="28"/>
        </w:rPr>
        <w:t>TEROPERABILITY</w:t>
      </w:r>
      <w:r w:rsidR="00E358D3" w:rsidRPr="000C3796">
        <w:rPr>
          <w:b/>
          <w:bCs/>
          <w:sz w:val="28"/>
          <w:szCs w:val="28"/>
        </w:rPr>
        <w:t xml:space="preserve"> </w:t>
      </w:r>
      <w:r w:rsidR="00A9788E">
        <w:rPr>
          <w:b/>
          <w:bCs/>
          <w:sz w:val="28"/>
          <w:szCs w:val="28"/>
        </w:rPr>
        <w:t xml:space="preserve">BETWEEN </w:t>
      </w:r>
      <w:r w:rsidR="0088218B" w:rsidRPr="000C3796">
        <w:rPr>
          <w:b/>
          <w:bCs/>
          <w:sz w:val="28"/>
          <w:szCs w:val="28"/>
        </w:rPr>
        <w:t xml:space="preserve">NATIONAL </w:t>
      </w:r>
      <w:r w:rsidR="00A30E3C">
        <w:rPr>
          <w:b/>
          <w:bCs/>
          <w:sz w:val="28"/>
          <w:szCs w:val="28"/>
        </w:rPr>
        <w:t xml:space="preserve">MOBILE </w:t>
      </w:r>
      <w:r w:rsidR="00D53E2C" w:rsidRPr="000C3796">
        <w:rPr>
          <w:b/>
          <w:bCs/>
          <w:sz w:val="28"/>
          <w:szCs w:val="28"/>
        </w:rPr>
        <w:t xml:space="preserve">PAYMENT </w:t>
      </w:r>
      <w:r w:rsidR="0088218B" w:rsidRPr="000C3796">
        <w:rPr>
          <w:b/>
          <w:bCs/>
          <w:sz w:val="28"/>
          <w:szCs w:val="28"/>
        </w:rPr>
        <w:t>SYSTEMS</w:t>
      </w:r>
      <w:r w:rsidR="001761AF">
        <w:rPr>
          <w:b/>
          <w:bCs/>
          <w:sz w:val="28"/>
          <w:szCs w:val="28"/>
        </w:rPr>
        <w:t xml:space="preserve"> </w:t>
      </w:r>
    </w:p>
    <w:p w14:paraId="24862E61" w14:textId="570EDA9A" w:rsidR="00AF7081" w:rsidRPr="000C3796" w:rsidRDefault="005B1649" w:rsidP="00DA55A0">
      <w:pPr>
        <w:pStyle w:val="NoSpacing"/>
        <w:jc w:val="center"/>
        <w:rPr>
          <w:b/>
          <w:bCs/>
        </w:rPr>
      </w:pPr>
      <w:r w:rsidRPr="000C3796">
        <w:rPr>
          <w:b/>
          <w:bCs/>
        </w:rPr>
        <w:t>Banking Circle</w:t>
      </w:r>
      <w:r w:rsidR="00D53E2C" w:rsidRPr="000C3796">
        <w:rPr>
          <w:b/>
          <w:bCs/>
        </w:rPr>
        <w:t xml:space="preserve"> </w:t>
      </w:r>
      <w:r w:rsidR="0005669C" w:rsidRPr="000C3796">
        <w:rPr>
          <w:b/>
          <w:bCs/>
        </w:rPr>
        <w:t xml:space="preserve">mandated by Bluecode and TWINT to provide </w:t>
      </w:r>
      <w:r w:rsidR="00631128" w:rsidRPr="000C3796">
        <w:rPr>
          <w:b/>
          <w:bCs/>
        </w:rPr>
        <w:t>cross-system</w:t>
      </w:r>
      <w:r w:rsidR="00290760">
        <w:rPr>
          <w:b/>
          <w:bCs/>
        </w:rPr>
        <w:t xml:space="preserve"> foreign exchange </w:t>
      </w:r>
      <w:r w:rsidR="005D1EF7">
        <w:rPr>
          <w:b/>
          <w:bCs/>
        </w:rPr>
        <w:t xml:space="preserve">and settlement </w:t>
      </w:r>
      <w:r w:rsidR="00290760">
        <w:rPr>
          <w:b/>
          <w:bCs/>
        </w:rPr>
        <w:t>services</w:t>
      </w:r>
      <w:r w:rsidR="005D1EF7">
        <w:rPr>
          <w:b/>
          <w:bCs/>
        </w:rPr>
        <w:t xml:space="preserve"> </w:t>
      </w:r>
      <w:r w:rsidR="00AD0D70">
        <w:rPr>
          <w:b/>
          <w:bCs/>
        </w:rPr>
        <w:t>based on</w:t>
      </w:r>
      <w:r w:rsidR="00AD0D70" w:rsidRPr="000C3796">
        <w:rPr>
          <w:b/>
          <w:bCs/>
        </w:rPr>
        <w:t xml:space="preserve"> </w:t>
      </w:r>
      <w:r w:rsidR="0005669C" w:rsidRPr="000C3796">
        <w:rPr>
          <w:b/>
          <w:bCs/>
        </w:rPr>
        <w:t>EMPSA</w:t>
      </w:r>
      <w:r w:rsidR="00D53E2C" w:rsidRPr="000C3796">
        <w:rPr>
          <w:b/>
          <w:bCs/>
        </w:rPr>
        <w:t xml:space="preserve"> </w:t>
      </w:r>
      <w:r w:rsidR="00290760">
        <w:rPr>
          <w:b/>
          <w:bCs/>
        </w:rPr>
        <w:t xml:space="preserve">interoperability </w:t>
      </w:r>
      <w:r w:rsidR="00AD0D70">
        <w:rPr>
          <w:b/>
          <w:bCs/>
        </w:rPr>
        <w:t xml:space="preserve">specifications </w:t>
      </w:r>
    </w:p>
    <w:p w14:paraId="188E32A2" w14:textId="77777777" w:rsidR="00CD51F3" w:rsidRPr="000C3796" w:rsidRDefault="009A459E" w:rsidP="00CD51F3">
      <w:pPr>
        <w:pStyle w:val="NoSpacing"/>
        <w:jc w:val="center"/>
      </w:pPr>
      <w:hyperlink r:id="rId11" w:history="1">
        <w:r w:rsidR="00CD51F3" w:rsidRPr="000C3796">
          <w:rPr>
            <w:rStyle w:val="Hyperlink"/>
          </w:rPr>
          <w:t>www.bankingcircle.com</w:t>
        </w:r>
      </w:hyperlink>
    </w:p>
    <w:p w14:paraId="2239236E" w14:textId="77777777" w:rsidR="00CD51F3" w:rsidRPr="000C3796" w:rsidRDefault="00CD51F3" w:rsidP="00CD51F3">
      <w:pPr>
        <w:pStyle w:val="NoSpacing"/>
      </w:pPr>
    </w:p>
    <w:p w14:paraId="0069BF6A" w14:textId="77777777" w:rsidR="00F13CCD" w:rsidRDefault="00CD51F3" w:rsidP="004C2052">
      <w:pPr>
        <w:pStyle w:val="NoSpacing"/>
        <w:jc w:val="both"/>
      </w:pPr>
      <w:r w:rsidRPr="000C3796">
        <w:t xml:space="preserve">London, </w:t>
      </w:r>
      <w:r w:rsidR="00347176">
        <w:t>June 7</w:t>
      </w:r>
      <w:r w:rsidR="00347176" w:rsidRPr="00347176">
        <w:rPr>
          <w:vertAlign w:val="superscript"/>
        </w:rPr>
        <w:t>th</w:t>
      </w:r>
      <w:r w:rsidR="00466632" w:rsidRPr="000C3796">
        <w:t xml:space="preserve"> </w:t>
      </w:r>
      <w:r w:rsidRPr="000C3796">
        <w:t>2022 –</w:t>
      </w:r>
      <w:r w:rsidR="00441BEE">
        <w:t xml:space="preserve"> </w:t>
      </w:r>
      <w:r w:rsidR="00B7237B">
        <w:t xml:space="preserve">The </w:t>
      </w:r>
      <w:r w:rsidR="00441BEE" w:rsidRPr="00441BEE">
        <w:t xml:space="preserve">German-Austrian </w:t>
      </w:r>
      <w:r w:rsidR="00441BEE">
        <w:t>B</w:t>
      </w:r>
      <w:r w:rsidR="00635B01">
        <w:t xml:space="preserve">luecode and </w:t>
      </w:r>
      <w:r w:rsidR="00B7237B">
        <w:t xml:space="preserve">the </w:t>
      </w:r>
      <w:r w:rsidR="00441BEE">
        <w:t xml:space="preserve">Swiss </w:t>
      </w:r>
      <w:r w:rsidR="00635B01">
        <w:t xml:space="preserve">TWINT are the first </w:t>
      </w:r>
      <w:r w:rsidR="002A1A1B">
        <w:t xml:space="preserve">mobile payment systems </w:t>
      </w:r>
      <w:r w:rsidR="00441BEE">
        <w:t xml:space="preserve">to </w:t>
      </w:r>
      <w:r w:rsidR="00F879F3">
        <w:t xml:space="preserve">become interoperable with one another. Interoperability of said two systems is based on the specifications of EMPSA (European Mobile Payments System Association). TWINT and Bluecode interoperability </w:t>
      </w:r>
      <w:r w:rsidR="00877D67">
        <w:t>has already been running</w:t>
      </w:r>
      <w:r w:rsidR="00B7237B">
        <w:t xml:space="preserve"> since January 2022</w:t>
      </w:r>
      <w:r w:rsidR="00F879F3">
        <w:t xml:space="preserve"> on a friends</w:t>
      </w:r>
      <w:r w:rsidR="00877D67">
        <w:t>-</w:t>
      </w:r>
      <w:r w:rsidR="00F879F3">
        <w:t>and</w:t>
      </w:r>
      <w:r w:rsidR="00877D67">
        <w:t>-</w:t>
      </w:r>
      <w:r w:rsidR="00F879F3">
        <w:t xml:space="preserve">family basis. To allow for more users paying in </w:t>
      </w:r>
      <w:r w:rsidR="00711D2D">
        <w:t>each other’s</w:t>
      </w:r>
      <w:r w:rsidR="00F879F3">
        <w:t xml:space="preserve"> network, Bluecode and TWINT mandated</w:t>
      </w:r>
      <w:r w:rsidR="00B7237B">
        <w:t xml:space="preserve"> </w:t>
      </w:r>
      <w:r w:rsidR="00FA788D" w:rsidRPr="000C3796">
        <w:t>Banking Circle</w:t>
      </w:r>
      <w:r w:rsidR="001D7B46">
        <w:t xml:space="preserve"> </w:t>
      </w:r>
      <w:r w:rsidR="00441BEE">
        <w:t xml:space="preserve">as a central hub </w:t>
      </w:r>
      <w:r w:rsidR="00DE4F79">
        <w:t>for</w:t>
      </w:r>
      <w:r w:rsidR="00441BEE">
        <w:t xml:space="preserve"> </w:t>
      </w:r>
      <w:r w:rsidR="00DE328B">
        <w:t>f</w:t>
      </w:r>
      <w:r w:rsidR="00A30E3C">
        <w:t xml:space="preserve">oreign </w:t>
      </w:r>
      <w:r w:rsidR="00DE328B">
        <w:t>e</w:t>
      </w:r>
      <w:r w:rsidR="00A30E3C">
        <w:t>xchange (FX)</w:t>
      </w:r>
      <w:r w:rsidR="00DE4F79">
        <w:t xml:space="preserve"> </w:t>
      </w:r>
      <w:r w:rsidR="001D7B46">
        <w:t xml:space="preserve">and </w:t>
      </w:r>
      <w:r w:rsidR="00FA788D" w:rsidRPr="000C3796">
        <w:t>settlement</w:t>
      </w:r>
      <w:r w:rsidR="00DE4F79">
        <w:t>s</w:t>
      </w:r>
      <w:r w:rsidR="00B7237B">
        <w:t>.</w:t>
      </w:r>
      <w:r w:rsidR="00B7237B" w:rsidDel="00B7237B">
        <w:t xml:space="preserve"> </w:t>
      </w:r>
      <w:r w:rsidR="00B7237B">
        <w:t>As a result, f</w:t>
      </w:r>
      <w:r w:rsidR="00FA788D" w:rsidRPr="000C3796">
        <w:t xml:space="preserve">unds </w:t>
      </w:r>
      <w:r w:rsidR="002A147A">
        <w:t xml:space="preserve">between </w:t>
      </w:r>
      <w:r w:rsidR="00B7237B">
        <w:t xml:space="preserve">the two </w:t>
      </w:r>
      <w:r w:rsidR="002A147A">
        <w:t>mobile payment syste</w:t>
      </w:r>
      <w:r w:rsidR="00731BFB">
        <w:t xml:space="preserve">ms </w:t>
      </w:r>
      <w:r w:rsidR="00B7237B">
        <w:t>will</w:t>
      </w:r>
      <w:r w:rsidR="00B7237B" w:rsidRPr="000C3796">
        <w:t xml:space="preserve"> </w:t>
      </w:r>
      <w:r w:rsidR="00FA788D" w:rsidRPr="000C3796">
        <w:t xml:space="preserve">be transferred via Banking Circle </w:t>
      </w:r>
      <w:r w:rsidR="00157E2B">
        <w:t>providing the central settlement account</w:t>
      </w:r>
      <w:r w:rsidR="001A7E9C" w:rsidRPr="000C3796">
        <w:t xml:space="preserve">. Transactions in different currencies are automatically converted. </w:t>
      </w:r>
    </w:p>
    <w:p w14:paraId="1A5D7A78" w14:textId="77777777" w:rsidR="00F13CCD" w:rsidRDefault="00F13CCD" w:rsidP="004C2052">
      <w:pPr>
        <w:pStyle w:val="NoSpacing"/>
        <w:jc w:val="both"/>
      </w:pPr>
    </w:p>
    <w:p w14:paraId="71BD57DC" w14:textId="0F301F58" w:rsidR="005B1649" w:rsidRPr="000C3796" w:rsidRDefault="00834AB2" w:rsidP="004C2052">
      <w:pPr>
        <w:pStyle w:val="NoSpacing"/>
        <w:jc w:val="both"/>
      </w:pPr>
      <w:r w:rsidRPr="000C3796">
        <w:t>By making both mobile payment systems</w:t>
      </w:r>
      <w:r w:rsidR="005B1649" w:rsidRPr="000C3796">
        <w:t xml:space="preserve"> </w:t>
      </w:r>
      <w:r w:rsidRPr="000C3796">
        <w:t xml:space="preserve">interoperable with each other, the approach aims to </w:t>
      </w:r>
      <w:r w:rsidR="004C3AE8" w:rsidRPr="000C3796">
        <w:t>give</w:t>
      </w:r>
      <w:r w:rsidR="00A33A20" w:rsidRPr="000C3796">
        <w:rPr>
          <w:rFonts w:eastAsia="Times New Roman"/>
        </w:rPr>
        <w:t xml:space="preserve"> consumers the possibility to use </w:t>
      </w:r>
      <w:r w:rsidR="005610D1" w:rsidRPr="000C3796">
        <w:rPr>
          <w:rFonts w:eastAsia="Times New Roman"/>
        </w:rPr>
        <w:t xml:space="preserve">the </w:t>
      </w:r>
      <w:r w:rsidR="00A33A20" w:rsidRPr="000C3796">
        <w:rPr>
          <w:rFonts w:eastAsia="Times New Roman"/>
        </w:rPr>
        <w:t xml:space="preserve">mobile payment app they use at home </w:t>
      </w:r>
      <w:r w:rsidR="005610D1" w:rsidRPr="000C3796">
        <w:rPr>
          <w:rFonts w:eastAsia="Times New Roman"/>
        </w:rPr>
        <w:t xml:space="preserve">while </w:t>
      </w:r>
      <w:r w:rsidR="00684EB1">
        <w:rPr>
          <w:rFonts w:eastAsia="Times New Roman"/>
        </w:rPr>
        <w:t>trave</w:t>
      </w:r>
      <w:r w:rsidR="00F13CCD">
        <w:rPr>
          <w:rFonts w:eastAsia="Times New Roman"/>
        </w:rPr>
        <w:t>l</w:t>
      </w:r>
      <w:r w:rsidR="00684EB1">
        <w:rPr>
          <w:rFonts w:eastAsia="Times New Roman"/>
        </w:rPr>
        <w:t xml:space="preserve">ling </w:t>
      </w:r>
      <w:r w:rsidR="00A33A20" w:rsidRPr="000C3796">
        <w:rPr>
          <w:rFonts w:eastAsia="Times New Roman"/>
        </w:rPr>
        <w:t>abroad</w:t>
      </w:r>
      <w:r w:rsidR="005B1649" w:rsidRPr="000C3796">
        <w:t>.</w:t>
      </w:r>
      <w:r w:rsidR="00441BEE">
        <w:t xml:space="preserve"> </w:t>
      </w:r>
      <w:r w:rsidR="005B1649" w:rsidRPr="000C3796">
        <w:t xml:space="preserve">Banking Circle has capitalised on </w:t>
      </w:r>
      <w:r w:rsidR="00AF7081" w:rsidRPr="000C3796">
        <w:t>its unique position as an independent bank with access to d</w:t>
      </w:r>
      <w:r w:rsidR="008A5042" w:rsidRPr="000C3796">
        <w:t>irect clearing and settlement in the SEPA region</w:t>
      </w:r>
      <w:r w:rsidR="005B1649" w:rsidRPr="000C3796">
        <w:t xml:space="preserve"> to </w:t>
      </w:r>
      <w:r w:rsidR="005258D4" w:rsidRPr="000C3796">
        <w:t xml:space="preserve">contribute to </w:t>
      </w:r>
      <w:r w:rsidR="007D179E">
        <w:t xml:space="preserve">establishing mobile payment </w:t>
      </w:r>
      <w:r w:rsidR="005258D4" w:rsidRPr="000C3796">
        <w:t>interoperability</w:t>
      </w:r>
      <w:r w:rsidR="007D179E">
        <w:t xml:space="preserve"> in Europe</w:t>
      </w:r>
      <w:r w:rsidR="00ED1532" w:rsidRPr="000C3796">
        <w:t xml:space="preserve">. </w:t>
      </w:r>
    </w:p>
    <w:p w14:paraId="49517439" w14:textId="77777777" w:rsidR="005B1649" w:rsidRPr="000C3796" w:rsidRDefault="005B1649" w:rsidP="004C2052">
      <w:pPr>
        <w:pStyle w:val="NoSpacing"/>
        <w:jc w:val="both"/>
      </w:pPr>
    </w:p>
    <w:p w14:paraId="4B2A7788" w14:textId="5B2377BF" w:rsidR="00FE510B" w:rsidRPr="000C3796" w:rsidRDefault="00D11F4F">
      <w:pPr>
        <w:pStyle w:val="NoSpacing"/>
        <w:jc w:val="both"/>
      </w:pPr>
      <w:r w:rsidRPr="000C3796">
        <w:t xml:space="preserve">Bluecode users </w:t>
      </w:r>
      <w:r w:rsidR="003C18A4" w:rsidRPr="000C3796">
        <w:t>are</w:t>
      </w:r>
      <w:r w:rsidRPr="000C3796">
        <w:t xml:space="preserve"> able to </w:t>
      </w:r>
      <w:r w:rsidR="003C18A4" w:rsidRPr="000C3796">
        <w:t>pay at the point of sale</w:t>
      </w:r>
      <w:r w:rsidRPr="000C3796">
        <w:t xml:space="preserve"> using </w:t>
      </w:r>
      <w:r w:rsidR="000F3923" w:rsidRPr="000C3796">
        <w:t xml:space="preserve">any Bluecode-capable app </w:t>
      </w:r>
      <w:r w:rsidRPr="000C3796">
        <w:t xml:space="preserve">in Switzerland, whilst TWINT users </w:t>
      </w:r>
      <w:r w:rsidR="00C440CE">
        <w:t>are</w:t>
      </w:r>
      <w:r w:rsidRPr="000C3796">
        <w:t xml:space="preserve"> able</w:t>
      </w:r>
      <w:r w:rsidR="00C440CE">
        <w:t xml:space="preserve"> to</w:t>
      </w:r>
      <w:r w:rsidRPr="000C3796">
        <w:t xml:space="preserve"> </w:t>
      </w:r>
      <w:r w:rsidR="003C18A4" w:rsidRPr="000C3796">
        <w:t>pay at the point of sale</w:t>
      </w:r>
      <w:r w:rsidRPr="000C3796">
        <w:t xml:space="preserve"> in </w:t>
      </w:r>
      <w:r w:rsidR="008A403D" w:rsidRPr="000C3796">
        <w:t xml:space="preserve">Austria and </w:t>
      </w:r>
      <w:r w:rsidRPr="000C3796">
        <w:t>Germany</w:t>
      </w:r>
      <w:r w:rsidR="00EB43EE" w:rsidRPr="000C3796">
        <w:t xml:space="preserve"> with </w:t>
      </w:r>
      <w:r w:rsidR="003C18A4" w:rsidRPr="000C3796">
        <w:t xml:space="preserve">their </w:t>
      </w:r>
      <w:r w:rsidRPr="000C3796">
        <w:t>TWINT</w:t>
      </w:r>
      <w:r w:rsidR="003C18A4" w:rsidRPr="000C3796">
        <w:t>-App</w:t>
      </w:r>
      <w:r w:rsidRPr="000C3796">
        <w:t>.</w:t>
      </w:r>
      <w:r w:rsidR="000C7F55">
        <w:t xml:space="preserve"> </w:t>
      </w:r>
      <w:r w:rsidR="005C6EF1">
        <w:t>Bluecode and TWINT chose a centralized</w:t>
      </w:r>
      <w:r w:rsidR="003772BA">
        <w:t xml:space="preserve"> technical</w:t>
      </w:r>
      <w:r w:rsidR="005C6EF1">
        <w:t xml:space="preserve"> setup whereby funds</w:t>
      </w:r>
      <w:r w:rsidR="000C7F55">
        <w:t xml:space="preserve"> are now easily converted and transferred via a Banking Circle access point.</w:t>
      </w:r>
      <w:r w:rsidRPr="000C3796">
        <w:t xml:space="preserve"> </w:t>
      </w:r>
    </w:p>
    <w:p w14:paraId="0B9EA641" w14:textId="77777777" w:rsidR="00FE510B" w:rsidRPr="000C3796" w:rsidRDefault="00FE510B" w:rsidP="00FE510B">
      <w:pPr>
        <w:pStyle w:val="NoSpacing"/>
        <w:jc w:val="both"/>
      </w:pPr>
    </w:p>
    <w:p w14:paraId="16FBBB6A" w14:textId="2C99351E" w:rsidR="005550B3" w:rsidRPr="000C3796" w:rsidRDefault="005550B3" w:rsidP="005550B3">
      <w:pPr>
        <w:pStyle w:val="NoSpacing"/>
        <w:jc w:val="both"/>
      </w:pPr>
      <w:r w:rsidRPr="000C3796">
        <w:t xml:space="preserve">Christian Pirkner, Chairman of </w:t>
      </w:r>
      <w:r w:rsidR="00852C64">
        <w:t>EMPSA</w:t>
      </w:r>
      <w:r w:rsidR="00441BEE">
        <w:t>,</w:t>
      </w:r>
      <w:r w:rsidRPr="000C3796">
        <w:t xml:space="preserve"> explained the importance of </w:t>
      </w:r>
      <w:r w:rsidR="004A292A">
        <w:t xml:space="preserve">this first </w:t>
      </w:r>
      <w:r w:rsidR="00172479">
        <w:t xml:space="preserve">example of cross-system </w:t>
      </w:r>
      <w:r w:rsidR="000F3923" w:rsidRPr="000C3796">
        <w:t>interoperability</w:t>
      </w:r>
      <w:r w:rsidRPr="000C3796">
        <w:t>: “</w:t>
      </w:r>
      <w:r w:rsidR="0050039B">
        <w:t xml:space="preserve">It is </w:t>
      </w:r>
      <w:r w:rsidR="009028F9">
        <w:t xml:space="preserve">absolutely </w:t>
      </w:r>
      <w:r w:rsidR="0050039B">
        <w:t xml:space="preserve">great </w:t>
      </w:r>
      <w:r w:rsidR="00E66FB8">
        <w:t xml:space="preserve">that TWINT and Bluecode have </w:t>
      </w:r>
      <w:r w:rsidR="00004345">
        <w:t xml:space="preserve">built interoperability based on </w:t>
      </w:r>
      <w:r w:rsidR="00E66FB8">
        <w:t>EMPSA specifications</w:t>
      </w:r>
      <w:r w:rsidR="003A50B5">
        <w:t xml:space="preserve">. </w:t>
      </w:r>
      <w:r w:rsidR="00067963">
        <w:t xml:space="preserve">Them </w:t>
      </w:r>
      <w:r w:rsidR="00337124">
        <w:t>choosing</w:t>
      </w:r>
      <w:r w:rsidR="00067963">
        <w:t xml:space="preserve"> Banking</w:t>
      </w:r>
      <w:r w:rsidR="00711D2D">
        <w:t xml:space="preserve"> C</w:t>
      </w:r>
      <w:r w:rsidR="00067963">
        <w:t xml:space="preserve">ircle for foreign exchange and settlement services </w:t>
      </w:r>
      <w:r w:rsidR="00716703">
        <w:t xml:space="preserve">ensures a highly scalable setup for the Alpine Corridor </w:t>
      </w:r>
      <w:r w:rsidR="00A2245D">
        <w:t>of EMPSA.</w:t>
      </w:r>
      <w:r w:rsidR="004F0DE2">
        <w:t>”</w:t>
      </w:r>
    </w:p>
    <w:p w14:paraId="1BDAAF8F" w14:textId="77777777" w:rsidR="005550B3" w:rsidRPr="000C3796" w:rsidRDefault="005550B3" w:rsidP="005550B3">
      <w:pPr>
        <w:pStyle w:val="NoSpacing"/>
        <w:jc w:val="both"/>
      </w:pPr>
    </w:p>
    <w:p w14:paraId="582415FE" w14:textId="31953A83" w:rsidR="00046653" w:rsidRPr="000C3796" w:rsidRDefault="002C5D87" w:rsidP="00046653">
      <w:pPr>
        <w:pStyle w:val="NoSpacing"/>
        <w:jc w:val="both"/>
      </w:pPr>
      <w:r w:rsidRPr="000C3796">
        <w:t>“</w:t>
      </w:r>
      <w:r w:rsidR="00046653" w:rsidRPr="000C3796">
        <w:t xml:space="preserve">The collaboration </w:t>
      </w:r>
      <w:r w:rsidR="001761AF">
        <w:t>between</w:t>
      </w:r>
      <w:r w:rsidR="001761AF" w:rsidRPr="000C3796">
        <w:t xml:space="preserve"> </w:t>
      </w:r>
      <w:proofErr w:type="spellStart"/>
      <w:r w:rsidR="00150B25">
        <w:t>Bluecode</w:t>
      </w:r>
      <w:proofErr w:type="spellEnd"/>
      <w:r w:rsidR="00150B25">
        <w:t xml:space="preserve"> and </w:t>
      </w:r>
      <w:proofErr w:type="spellStart"/>
      <w:r w:rsidR="00150B25">
        <w:t>Twint</w:t>
      </w:r>
      <w:proofErr w:type="spellEnd"/>
      <w:r w:rsidR="00CF72EF" w:rsidRPr="000C3796">
        <w:t xml:space="preserve"> </w:t>
      </w:r>
      <w:r w:rsidR="00046653" w:rsidRPr="000C3796">
        <w:t xml:space="preserve">is tremendously exciting”, added Anders la Cour, Chief Executive Officer of Banking Circle Group. “We’re genuinely fixing a problem that was holding back growth in the European mobile payments </w:t>
      </w:r>
      <w:r w:rsidR="00046653" w:rsidRPr="000C3796">
        <w:lastRenderedPageBreak/>
        <w:t>market, with a solution that creates a better consumer experience as well as delivering a new revenue stream.</w:t>
      </w:r>
    </w:p>
    <w:p w14:paraId="0DABCE83" w14:textId="77777777" w:rsidR="00046653" w:rsidRPr="000C3796" w:rsidRDefault="00046653" w:rsidP="00046653">
      <w:pPr>
        <w:pStyle w:val="NoSpacing"/>
        <w:jc w:val="both"/>
      </w:pPr>
    </w:p>
    <w:p w14:paraId="2C43C876" w14:textId="57BCBD7D" w:rsidR="00D92696" w:rsidRDefault="00046653" w:rsidP="00693FEC">
      <w:pPr>
        <w:pStyle w:val="NoSpacing"/>
        <w:jc w:val="both"/>
      </w:pPr>
      <w:r w:rsidRPr="000C3796">
        <w:t>“</w:t>
      </w:r>
      <w:r w:rsidR="00125DF0" w:rsidRPr="000C3796">
        <w:t>Being entirely cloud-based enable</w:t>
      </w:r>
      <w:r w:rsidRPr="000C3796">
        <w:t>d</w:t>
      </w:r>
      <w:r w:rsidR="00125DF0" w:rsidRPr="000C3796">
        <w:t xml:space="preserve"> us to quickly develop </w:t>
      </w:r>
      <w:r w:rsidRPr="000C3796">
        <w:t xml:space="preserve">this </w:t>
      </w:r>
      <w:r w:rsidR="00CF72EF" w:rsidRPr="000C3796">
        <w:t xml:space="preserve">innovative approach to the European mobile payment market </w:t>
      </w:r>
      <w:r w:rsidRPr="000C3796">
        <w:t xml:space="preserve">when we were first approached by the mobile payment providers. Building on our independent financial infrastructure </w:t>
      </w:r>
      <w:r w:rsidR="00D92696" w:rsidRPr="000C3796">
        <w:t>we have already united two</w:t>
      </w:r>
      <w:r w:rsidRPr="000C3796">
        <w:t xml:space="preserve"> domestic P2</w:t>
      </w:r>
      <w:r w:rsidR="009E44CB" w:rsidRPr="000C3796">
        <w:t>M</w:t>
      </w:r>
      <w:r w:rsidRPr="000C3796">
        <w:t xml:space="preserve"> schemes </w:t>
      </w:r>
      <w:r w:rsidR="00D92696" w:rsidRPr="000C3796">
        <w:t>and expect to connect more over the coming months. It</w:t>
      </w:r>
      <w:r w:rsidR="00393C5C">
        <w:t xml:space="preserve"> could well turn into a</w:t>
      </w:r>
      <w:r w:rsidR="00D92696" w:rsidRPr="000C3796">
        <w:t xml:space="preserve"> game-changer for the mobile payments sector.”</w:t>
      </w:r>
    </w:p>
    <w:p w14:paraId="0AE992F0" w14:textId="77777777" w:rsidR="00046653" w:rsidRPr="000C3796" w:rsidRDefault="00046653" w:rsidP="00693FEC">
      <w:pPr>
        <w:pStyle w:val="NoSpacing"/>
        <w:jc w:val="both"/>
      </w:pPr>
    </w:p>
    <w:p w14:paraId="409CCF92" w14:textId="77777777" w:rsidR="00711AFD" w:rsidRPr="000C3796" w:rsidRDefault="00711AFD" w:rsidP="00CD51F3">
      <w:pPr>
        <w:pStyle w:val="NoSpacing"/>
      </w:pPr>
    </w:p>
    <w:p w14:paraId="5F54CECE" w14:textId="77777777" w:rsidR="00CD51F3" w:rsidRPr="000C3796" w:rsidRDefault="00CD51F3" w:rsidP="00CD51F3">
      <w:pPr>
        <w:pStyle w:val="paragraph"/>
        <w:spacing w:before="0" w:beforeAutospacing="0" w:after="0" w:afterAutospacing="0"/>
        <w:jc w:val="center"/>
        <w:textAlignment w:val="baseline"/>
        <w:rPr>
          <w:rFonts w:ascii="Segoe UI" w:hAnsi="Segoe UI" w:cs="Segoe UI"/>
          <w:sz w:val="18"/>
          <w:szCs w:val="18"/>
        </w:rPr>
      </w:pPr>
      <w:r w:rsidRPr="000C3796">
        <w:rPr>
          <w:rStyle w:val="normaltextrun"/>
          <w:rFonts w:ascii="Verdana" w:hAnsi="Verdana" w:cs="Segoe UI"/>
          <w:color w:val="000000"/>
          <w:sz w:val="20"/>
          <w:szCs w:val="20"/>
        </w:rPr>
        <w:t>END   </w:t>
      </w:r>
      <w:r w:rsidRPr="000C3796">
        <w:rPr>
          <w:rStyle w:val="eop"/>
          <w:rFonts w:ascii="Verdana" w:eastAsiaTheme="minorEastAsia" w:hAnsi="Verdana" w:cs="Segoe UI"/>
          <w:color w:val="000000"/>
          <w:sz w:val="20"/>
          <w:szCs w:val="20"/>
        </w:rPr>
        <w:t> </w:t>
      </w:r>
    </w:p>
    <w:p w14:paraId="538EAAD9" w14:textId="77777777" w:rsidR="00CD51F3" w:rsidRPr="000C3796" w:rsidRDefault="00CD51F3" w:rsidP="00CD51F3">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hAnsi="Verdana" w:cs="Segoe UI"/>
          <w:color w:val="000000"/>
          <w:sz w:val="20"/>
          <w:szCs w:val="20"/>
        </w:rPr>
        <w:t> </w:t>
      </w:r>
      <w:r w:rsidRPr="000C3796">
        <w:rPr>
          <w:rStyle w:val="normaltextrun"/>
          <w:rFonts w:ascii="Verdana" w:hAnsi="Verdana" w:cs="Segoe UI"/>
          <w:sz w:val="20"/>
          <w:szCs w:val="20"/>
        </w:rPr>
        <w:t> </w:t>
      </w:r>
      <w:r w:rsidRPr="000C3796">
        <w:rPr>
          <w:rStyle w:val="eop"/>
          <w:rFonts w:ascii="Verdana" w:eastAsiaTheme="minorEastAsia" w:hAnsi="Verdana" w:cs="Segoe UI"/>
          <w:sz w:val="20"/>
          <w:szCs w:val="20"/>
        </w:rPr>
        <w:t> </w:t>
      </w:r>
    </w:p>
    <w:p w14:paraId="233D23E5"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b/>
          <w:bCs/>
          <w:color w:val="000000"/>
          <w:sz w:val="20"/>
          <w:szCs w:val="20"/>
        </w:rPr>
        <w:t>About Banking Circle S.A. </w:t>
      </w:r>
      <w:r w:rsidRPr="000C3796">
        <w:rPr>
          <w:rStyle w:val="eop"/>
          <w:rFonts w:ascii="Verdana" w:eastAsiaTheme="majorEastAsia" w:hAnsi="Verdana" w:cs="Segoe UI"/>
          <w:color w:val="000000"/>
          <w:sz w:val="20"/>
          <w:szCs w:val="20"/>
        </w:rPr>
        <w:t> </w:t>
      </w:r>
    </w:p>
    <w:p w14:paraId="7B96D298" w14:textId="77777777" w:rsidR="00DB7E6A" w:rsidRPr="000C3796" w:rsidRDefault="00DB7E6A" w:rsidP="00DB7E6A">
      <w:pPr>
        <w:pStyle w:val="paragraph"/>
        <w:spacing w:before="0" w:beforeAutospacing="0" w:after="0" w:afterAutospacing="0"/>
        <w:jc w:val="both"/>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Banking Circle S.A. is the Payments Bank for the new economy. As a fully licenced bank, free of legacy systems, Banking Circle enables payments companies and banks of any scale to seize opportunities in the new economy - quickly, at low cost.    </w:t>
      </w:r>
      <w:r w:rsidRPr="000C3796">
        <w:rPr>
          <w:rStyle w:val="eop"/>
          <w:rFonts w:ascii="Verdana" w:eastAsiaTheme="majorEastAsia" w:hAnsi="Verdana" w:cs="Segoe UI"/>
          <w:color w:val="000000"/>
          <w:sz w:val="20"/>
          <w:szCs w:val="20"/>
        </w:rPr>
        <w:t> </w:t>
      </w:r>
    </w:p>
    <w:p w14:paraId="6419F938"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    </w:t>
      </w:r>
      <w:r w:rsidRPr="000C3796">
        <w:rPr>
          <w:rStyle w:val="eop"/>
          <w:rFonts w:ascii="Verdana" w:eastAsiaTheme="majorEastAsia" w:hAnsi="Verdana" w:cs="Segoe UI"/>
          <w:color w:val="000000"/>
          <w:sz w:val="20"/>
          <w:szCs w:val="20"/>
        </w:rPr>
        <w:t> </w:t>
      </w:r>
    </w:p>
    <w:p w14:paraId="537AB7AD"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Banking Circle S.A. is a modern correspondent bank committed to building a local clearing network for all major currencies, to deliver fast, low cost payments with no hidden fees for the beneficiary. It provides a suite of unique and award-winning banking solutions, including multi-currency banking accounts and Virtual IBANs, bank connections for local clearing and cross-border payments, all underpinned by market leading compliance and security.    </w:t>
      </w:r>
      <w:r w:rsidRPr="000C3796">
        <w:rPr>
          <w:rStyle w:val="eop"/>
          <w:rFonts w:ascii="Verdana" w:eastAsiaTheme="majorEastAsia" w:hAnsi="Verdana" w:cs="Segoe UI"/>
          <w:color w:val="000000"/>
          <w:sz w:val="20"/>
          <w:szCs w:val="20"/>
        </w:rPr>
        <w:t> </w:t>
      </w:r>
    </w:p>
    <w:p w14:paraId="25E55BFD"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    </w:t>
      </w:r>
      <w:r w:rsidRPr="000C3796">
        <w:rPr>
          <w:rStyle w:val="eop"/>
          <w:rFonts w:ascii="Verdana" w:eastAsiaTheme="majorEastAsia" w:hAnsi="Verdana" w:cs="Segoe UI"/>
          <w:color w:val="000000"/>
          <w:sz w:val="20"/>
          <w:szCs w:val="20"/>
        </w:rPr>
        <w:t> </w:t>
      </w:r>
    </w:p>
    <w:p w14:paraId="6B06C137"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Through bespoke, flexible, scalable and futureproof solutions Banking Circle S.A. is enabling financial institutions to help their customers transact across borders in a way that was previously not possible.    </w:t>
      </w:r>
      <w:r w:rsidRPr="000C3796">
        <w:rPr>
          <w:rStyle w:val="eop"/>
          <w:rFonts w:ascii="Verdana" w:eastAsiaTheme="majorEastAsia" w:hAnsi="Verdana" w:cs="Segoe UI"/>
          <w:color w:val="000000"/>
          <w:sz w:val="20"/>
          <w:szCs w:val="20"/>
        </w:rPr>
        <w:t> </w:t>
      </w:r>
    </w:p>
    <w:p w14:paraId="7D2F3FAE"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Segoe UI" w:eastAsiaTheme="majorEastAsia" w:hAnsi="Segoe UI" w:cs="Segoe UI"/>
          <w:color w:val="000000"/>
          <w:sz w:val="20"/>
          <w:szCs w:val="20"/>
        </w:rPr>
        <w:t>   </w:t>
      </w:r>
      <w:r w:rsidRPr="000C3796">
        <w:rPr>
          <w:rStyle w:val="eop"/>
          <w:rFonts w:ascii="Segoe UI" w:eastAsiaTheme="majorEastAsia" w:hAnsi="Segoe UI" w:cs="Segoe UI"/>
          <w:color w:val="000000"/>
          <w:sz w:val="20"/>
          <w:szCs w:val="20"/>
        </w:rPr>
        <w:t> </w:t>
      </w:r>
    </w:p>
    <w:p w14:paraId="18AAFB36"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lang w:val="nl-NL"/>
        </w:rPr>
        <w:t>Headquartered in Luxembourg, Banking Circle S.A. has offices in London, Munich and Copenhagen.</w:t>
      </w:r>
      <w:r w:rsidRPr="000C3796">
        <w:rPr>
          <w:rStyle w:val="normaltextrun"/>
          <w:rFonts w:ascii="Verdana" w:eastAsiaTheme="majorEastAsia" w:hAnsi="Verdana" w:cs="Segoe UI"/>
          <w:color w:val="000000"/>
          <w:sz w:val="20"/>
          <w:szCs w:val="20"/>
        </w:rPr>
        <w:t>    </w:t>
      </w:r>
      <w:r w:rsidRPr="000C3796">
        <w:rPr>
          <w:rStyle w:val="eop"/>
          <w:rFonts w:ascii="Verdana" w:eastAsiaTheme="majorEastAsia" w:hAnsi="Verdana" w:cs="Segoe UI"/>
          <w:color w:val="000000"/>
          <w:sz w:val="20"/>
          <w:szCs w:val="20"/>
        </w:rPr>
        <w:t> </w:t>
      </w:r>
    </w:p>
    <w:p w14:paraId="727409FA"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 </w:t>
      </w:r>
      <w:r w:rsidRPr="000C3796">
        <w:rPr>
          <w:rStyle w:val="eop"/>
          <w:rFonts w:ascii="Verdana" w:eastAsiaTheme="majorEastAsia" w:hAnsi="Verdana" w:cs="Segoe UI"/>
          <w:color w:val="000000"/>
          <w:sz w:val="20"/>
          <w:szCs w:val="20"/>
        </w:rPr>
        <w:t> </w:t>
      </w:r>
    </w:p>
    <w:p w14:paraId="68AFA0F9" w14:textId="77777777" w:rsidR="003A5C1D" w:rsidRPr="000C3796" w:rsidRDefault="003A5C1D" w:rsidP="00DB7E6A">
      <w:pPr>
        <w:pStyle w:val="paragraph"/>
        <w:spacing w:before="0" w:beforeAutospacing="0" w:after="0" w:afterAutospacing="0"/>
        <w:textAlignment w:val="baseline"/>
        <w:rPr>
          <w:rFonts w:ascii="Verdana" w:eastAsiaTheme="majorEastAsia" w:hAnsi="Verdana" w:cs="Segoe UI"/>
          <w:sz w:val="20"/>
          <w:szCs w:val="20"/>
        </w:rPr>
      </w:pPr>
      <w:r w:rsidRPr="000C3796">
        <w:rPr>
          <w:rFonts w:ascii="Verdana" w:eastAsiaTheme="majorEastAsia" w:hAnsi="Verdana" w:cs="Segoe UI"/>
          <w:sz w:val="20"/>
          <w:szCs w:val="20"/>
        </w:rPr>
        <w:t>Banking Circle S.A. is an affiliate company in the Banking Circle Group ecosystem which serves payment companies, banks, global marketplaces and online merchants through a rich set of complementary eCommerce solutions. These include global cross-border payments, accounts and liquidity management, revenue based financing, business payments &amp; card issuing, B2B Buy Now Pay Later and account-to-account payment methods.</w:t>
      </w:r>
    </w:p>
    <w:p w14:paraId="34BF52B0"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Calibri" w:eastAsiaTheme="majorEastAsia" w:hAnsi="Calibri" w:cs="Calibri"/>
          <w:sz w:val="20"/>
          <w:szCs w:val="20"/>
        </w:rPr>
        <w:t> </w:t>
      </w:r>
      <w:r w:rsidRPr="000C3796">
        <w:rPr>
          <w:rStyle w:val="eop"/>
          <w:rFonts w:ascii="Calibri" w:eastAsiaTheme="majorEastAsia" w:hAnsi="Calibri" w:cs="Calibri"/>
          <w:sz w:val="20"/>
          <w:szCs w:val="20"/>
        </w:rPr>
        <w:t> </w:t>
      </w:r>
    </w:p>
    <w:p w14:paraId="2AD408CC" w14:textId="77777777" w:rsidR="00DB7E6A" w:rsidRPr="000C3796" w:rsidRDefault="00DB7E6A" w:rsidP="00DB7E6A">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sz w:val="20"/>
          <w:szCs w:val="20"/>
        </w:rPr>
        <w:t xml:space="preserve">Banking Circle Group is owned by EQT VIII and EQT Ventures, in partnership with Banking Circle S.A.’s founders. The Group entities have offices in Amsterdam, Copenhagen, London, Luxemburg, Munich, Singapore and Stamford, Connecticut. </w:t>
      </w:r>
      <w:r w:rsidRPr="000C3796">
        <w:rPr>
          <w:rStyle w:val="eop"/>
          <w:rFonts w:ascii="Verdana" w:eastAsiaTheme="majorEastAsia" w:hAnsi="Verdana" w:cs="Segoe UI"/>
          <w:sz w:val="20"/>
          <w:szCs w:val="20"/>
        </w:rPr>
        <w:t> </w:t>
      </w:r>
    </w:p>
    <w:p w14:paraId="2362524D" w14:textId="77777777" w:rsidR="003229C6" w:rsidRPr="000C3796" w:rsidRDefault="003229C6" w:rsidP="003229C6">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color w:val="000000"/>
          <w:sz w:val="20"/>
          <w:szCs w:val="20"/>
        </w:rPr>
        <w:t> </w:t>
      </w:r>
      <w:r w:rsidRPr="000C3796">
        <w:rPr>
          <w:rStyle w:val="normaltextrun"/>
          <w:rFonts w:ascii="Segoe UI" w:eastAsiaTheme="majorEastAsia" w:hAnsi="Segoe UI" w:cs="Segoe UI"/>
          <w:color w:val="000000"/>
          <w:sz w:val="18"/>
          <w:szCs w:val="18"/>
        </w:rPr>
        <w:t>   </w:t>
      </w:r>
      <w:r w:rsidRPr="000C3796">
        <w:rPr>
          <w:rStyle w:val="eop"/>
          <w:rFonts w:ascii="Segoe UI" w:eastAsiaTheme="majorEastAsia" w:hAnsi="Segoe UI" w:cs="Segoe UI"/>
          <w:color w:val="000000"/>
          <w:sz w:val="18"/>
          <w:szCs w:val="18"/>
        </w:rPr>
        <w:t> </w:t>
      </w:r>
    </w:p>
    <w:p w14:paraId="0DFC25CC" w14:textId="77777777" w:rsidR="003229C6" w:rsidRPr="000C3796" w:rsidRDefault="003229C6" w:rsidP="003229C6">
      <w:pPr>
        <w:pStyle w:val="paragraph"/>
        <w:spacing w:before="0" w:beforeAutospacing="0" w:after="0" w:afterAutospacing="0"/>
        <w:jc w:val="both"/>
        <w:textAlignment w:val="baseline"/>
        <w:rPr>
          <w:rFonts w:ascii="Segoe UI" w:hAnsi="Segoe UI" w:cs="Segoe UI"/>
          <w:sz w:val="18"/>
          <w:szCs w:val="18"/>
        </w:rPr>
      </w:pPr>
      <w:r w:rsidRPr="000C3796">
        <w:rPr>
          <w:rStyle w:val="normaltextrun"/>
          <w:rFonts w:ascii="Verdana" w:eastAsiaTheme="majorEastAsia" w:hAnsi="Verdana" w:cs="Segoe UI"/>
          <w:b/>
          <w:bCs/>
          <w:sz w:val="20"/>
          <w:szCs w:val="20"/>
        </w:rPr>
        <w:t>For further information and interviews please contact the Banking Circle Press Office:</w:t>
      </w:r>
      <w:r w:rsidRPr="000C3796">
        <w:rPr>
          <w:rStyle w:val="normaltextrun"/>
          <w:rFonts w:ascii="Verdana" w:eastAsiaTheme="majorEastAsia" w:hAnsi="Verdana" w:cs="Segoe UI"/>
          <w:sz w:val="20"/>
          <w:szCs w:val="20"/>
        </w:rPr>
        <w:t>      </w:t>
      </w:r>
      <w:r w:rsidRPr="000C3796">
        <w:rPr>
          <w:rStyle w:val="eop"/>
          <w:rFonts w:ascii="Verdana" w:eastAsiaTheme="majorEastAsia" w:hAnsi="Verdana" w:cs="Segoe UI"/>
          <w:sz w:val="20"/>
          <w:szCs w:val="20"/>
        </w:rPr>
        <w:t> </w:t>
      </w:r>
    </w:p>
    <w:p w14:paraId="1D42C413" w14:textId="77777777" w:rsidR="003229C6" w:rsidRPr="000C3796" w:rsidRDefault="003229C6" w:rsidP="003229C6">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sz w:val="20"/>
          <w:szCs w:val="20"/>
        </w:rPr>
        <w:t>Wendy Harrison - Harrison Sadler    </w:t>
      </w:r>
      <w:r w:rsidRPr="000C3796">
        <w:rPr>
          <w:rStyle w:val="eop"/>
          <w:rFonts w:ascii="Verdana" w:eastAsiaTheme="majorEastAsia" w:hAnsi="Verdana" w:cs="Segoe UI"/>
          <w:sz w:val="20"/>
          <w:szCs w:val="20"/>
        </w:rPr>
        <w:t> </w:t>
      </w:r>
    </w:p>
    <w:p w14:paraId="2568D2E3" w14:textId="77777777" w:rsidR="003229C6" w:rsidRPr="000C3796" w:rsidRDefault="003229C6" w:rsidP="003229C6">
      <w:pPr>
        <w:pStyle w:val="paragraph"/>
        <w:spacing w:before="0" w:beforeAutospacing="0" w:after="0" w:afterAutospacing="0"/>
        <w:textAlignment w:val="baseline"/>
        <w:rPr>
          <w:rFonts w:ascii="Segoe UI" w:hAnsi="Segoe UI" w:cs="Segoe UI"/>
          <w:sz w:val="18"/>
          <w:szCs w:val="18"/>
        </w:rPr>
      </w:pPr>
      <w:r w:rsidRPr="000C3796">
        <w:rPr>
          <w:rStyle w:val="normaltextrun"/>
          <w:rFonts w:ascii="Verdana" w:eastAsiaTheme="majorEastAsia" w:hAnsi="Verdana" w:cs="Segoe UI"/>
          <w:sz w:val="20"/>
          <w:szCs w:val="20"/>
        </w:rPr>
        <w:t>T: 0208 977 9132     </w:t>
      </w:r>
      <w:r w:rsidRPr="000C3796">
        <w:rPr>
          <w:rStyle w:val="eop"/>
          <w:rFonts w:ascii="Verdana" w:eastAsiaTheme="majorEastAsia" w:hAnsi="Verdana" w:cs="Segoe UI"/>
          <w:sz w:val="20"/>
          <w:szCs w:val="20"/>
        </w:rPr>
        <w:t> </w:t>
      </w:r>
    </w:p>
    <w:p w14:paraId="416F1AF8" w14:textId="07E8F955" w:rsidR="003229C6" w:rsidRPr="006F70CA" w:rsidRDefault="003229C6" w:rsidP="003229C6">
      <w:pPr>
        <w:pStyle w:val="paragraph"/>
        <w:spacing w:before="0" w:beforeAutospacing="0" w:after="0" w:afterAutospacing="0"/>
        <w:textAlignment w:val="baseline"/>
        <w:rPr>
          <w:rStyle w:val="eop"/>
          <w:rFonts w:ascii="Verdana" w:eastAsiaTheme="majorEastAsia" w:hAnsi="Verdana" w:cs="Segoe UI"/>
          <w:sz w:val="20"/>
          <w:szCs w:val="20"/>
        </w:rPr>
      </w:pPr>
      <w:r w:rsidRPr="006F70CA">
        <w:rPr>
          <w:rStyle w:val="normaltextrun"/>
          <w:rFonts w:ascii="Verdana" w:eastAsiaTheme="majorEastAsia" w:hAnsi="Verdana" w:cs="Segoe UI"/>
          <w:sz w:val="20"/>
          <w:szCs w:val="20"/>
        </w:rPr>
        <w:t>E: </w:t>
      </w:r>
      <w:hyperlink r:id="rId12" w:tgtFrame="_blank" w:history="1">
        <w:r w:rsidRPr="006F70CA">
          <w:rPr>
            <w:rStyle w:val="normaltextrun"/>
            <w:rFonts w:ascii="Verdana" w:eastAsiaTheme="majorEastAsia" w:hAnsi="Verdana" w:cs="Segoe UI"/>
            <w:color w:val="0563C1"/>
            <w:sz w:val="20"/>
            <w:szCs w:val="20"/>
          </w:rPr>
          <w:t>bankingcircle@harrisonsadler.com</w:t>
        </w:r>
      </w:hyperlink>
      <w:r w:rsidRPr="006F70CA">
        <w:rPr>
          <w:rStyle w:val="normaltextrun"/>
          <w:rFonts w:ascii="Verdana" w:eastAsiaTheme="majorEastAsia" w:hAnsi="Verdana" w:cs="Segoe UI"/>
          <w:sz w:val="20"/>
          <w:szCs w:val="20"/>
        </w:rPr>
        <w:t> </w:t>
      </w:r>
      <w:r w:rsidRPr="006F70CA">
        <w:rPr>
          <w:rStyle w:val="eop"/>
          <w:rFonts w:ascii="Verdana" w:eastAsiaTheme="majorEastAsia" w:hAnsi="Verdana" w:cs="Segoe UI"/>
          <w:sz w:val="20"/>
          <w:szCs w:val="20"/>
        </w:rPr>
        <w:t> </w:t>
      </w:r>
    </w:p>
    <w:p w14:paraId="0FB1F6D1" w14:textId="39566799" w:rsidR="001063BD" w:rsidRPr="006F70CA" w:rsidRDefault="001063BD" w:rsidP="003229C6">
      <w:pPr>
        <w:pStyle w:val="paragraph"/>
        <w:spacing w:before="0" w:beforeAutospacing="0" w:after="0" w:afterAutospacing="0"/>
        <w:textAlignment w:val="baseline"/>
        <w:rPr>
          <w:rFonts w:ascii="Segoe UI" w:hAnsi="Segoe UI" w:cs="Segoe UI"/>
          <w:sz w:val="18"/>
          <w:szCs w:val="18"/>
        </w:rPr>
      </w:pPr>
    </w:p>
    <w:p w14:paraId="41E03DA8" w14:textId="377C19FF" w:rsidR="00952804" w:rsidRDefault="00952804" w:rsidP="00952804">
      <w:pPr>
        <w:pStyle w:val="paragraph"/>
        <w:spacing w:before="0" w:beforeAutospacing="0" w:after="0" w:afterAutospacing="0"/>
        <w:jc w:val="both"/>
        <w:textAlignment w:val="baseline"/>
        <w:rPr>
          <w:rFonts w:ascii="Verdana" w:hAnsi="Verdana" w:cs="Segoe UI"/>
          <w:b/>
          <w:sz w:val="20"/>
          <w:szCs w:val="18"/>
        </w:rPr>
      </w:pPr>
      <w:r>
        <w:rPr>
          <w:rFonts w:ascii="Verdana" w:hAnsi="Verdana" w:cs="Segoe UI"/>
          <w:b/>
          <w:sz w:val="20"/>
          <w:szCs w:val="18"/>
        </w:rPr>
        <w:t>***</w:t>
      </w:r>
    </w:p>
    <w:p w14:paraId="2EFE2C5F" w14:textId="77777777" w:rsidR="00952804" w:rsidRDefault="00952804" w:rsidP="00952804">
      <w:pPr>
        <w:pStyle w:val="paragraph"/>
        <w:spacing w:before="0" w:beforeAutospacing="0" w:after="0" w:afterAutospacing="0"/>
        <w:jc w:val="both"/>
        <w:textAlignment w:val="baseline"/>
        <w:rPr>
          <w:rFonts w:ascii="Verdana" w:hAnsi="Verdana" w:cs="Segoe UI"/>
          <w:b/>
          <w:sz w:val="20"/>
          <w:szCs w:val="18"/>
        </w:rPr>
      </w:pPr>
    </w:p>
    <w:p w14:paraId="32AE73A7" w14:textId="77777777" w:rsidR="00DC0096" w:rsidRDefault="00DC0096" w:rsidP="00DC0096">
      <w:pPr>
        <w:pStyle w:val="paragraph"/>
        <w:spacing w:before="0" w:beforeAutospacing="0" w:after="0" w:afterAutospacing="0"/>
        <w:jc w:val="both"/>
        <w:textAlignment w:val="baseline"/>
        <w:rPr>
          <w:rFonts w:ascii="Verdana" w:hAnsi="Verdana" w:cs="Segoe UI"/>
          <w:b/>
          <w:sz w:val="20"/>
          <w:szCs w:val="18"/>
        </w:rPr>
      </w:pPr>
      <w:r w:rsidRPr="00207280">
        <w:rPr>
          <w:rFonts w:ascii="Verdana" w:hAnsi="Verdana" w:cs="Segoe UI"/>
          <w:b/>
          <w:sz w:val="20"/>
          <w:szCs w:val="18"/>
        </w:rPr>
        <w:t>About TWINT:</w:t>
      </w:r>
    </w:p>
    <w:p w14:paraId="6997984B" w14:textId="77777777" w:rsidR="00DC0096" w:rsidRPr="00207280" w:rsidRDefault="00DC0096" w:rsidP="00DC0096">
      <w:pPr>
        <w:pStyle w:val="paragraph"/>
        <w:spacing w:before="0" w:beforeAutospacing="0" w:after="0" w:afterAutospacing="0"/>
        <w:jc w:val="both"/>
        <w:textAlignment w:val="baseline"/>
        <w:rPr>
          <w:rFonts w:ascii="Verdana" w:eastAsiaTheme="majorEastAsia" w:hAnsi="Verdana" w:cs="Segoe UI"/>
          <w:sz w:val="20"/>
          <w:szCs w:val="20"/>
        </w:rPr>
      </w:pPr>
      <w:r w:rsidRPr="00560095">
        <w:rPr>
          <w:rFonts w:ascii="Verdana" w:eastAsiaTheme="majorEastAsia" w:hAnsi="Verdana" w:cs="Segoe UI"/>
          <w:sz w:val="20"/>
          <w:szCs w:val="20"/>
        </w:rPr>
        <w:lastRenderedPageBreak/>
        <w:t xml:space="preserve">Make convenient and secure payments with TWINT using your smartphone: pay at the cash register in a supermarket, in an online shop, when shopping at a farm shop, on public transport, when parking, or transferring money to your friends. With more than 4 million registered users, TWINT is the leading payment app in Switzerland. TWINT AG belongs to Switzerland’s biggest banks: BCV (Banque </w:t>
      </w:r>
      <w:proofErr w:type="spellStart"/>
      <w:r w:rsidRPr="00560095">
        <w:rPr>
          <w:rFonts w:ascii="Verdana" w:eastAsiaTheme="majorEastAsia" w:hAnsi="Verdana" w:cs="Segoe UI"/>
          <w:sz w:val="20"/>
          <w:szCs w:val="20"/>
        </w:rPr>
        <w:t>Cantonale</w:t>
      </w:r>
      <w:proofErr w:type="spellEnd"/>
      <w:r w:rsidRPr="00560095">
        <w:rPr>
          <w:rFonts w:ascii="Verdana" w:eastAsiaTheme="majorEastAsia" w:hAnsi="Verdana" w:cs="Segoe UI"/>
          <w:sz w:val="20"/>
          <w:szCs w:val="20"/>
        </w:rPr>
        <w:t xml:space="preserve"> </w:t>
      </w:r>
      <w:proofErr w:type="spellStart"/>
      <w:r w:rsidRPr="00560095">
        <w:rPr>
          <w:rFonts w:ascii="Verdana" w:eastAsiaTheme="majorEastAsia" w:hAnsi="Verdana" w:cs="Segoe UI"/>
          <w:sz w:val="20"/>
          <w:szCs w:val="20"/>
        </w:rPr>
        <w:t>Vaudoise</w:t>
      </w:r>
      <w:proofErr w:type="spellEnd"/>
      <w:r w:rsidRPr="00560095">
        <w:rPr>
          <w:rFonts w:ascii="Verdana" w:eastAsiaTheme="majorEastAsia" w:hAnsi="Verdana" w:cs="Segoe UI"/>
          <w:sz w:val="20"/>
          <w:szCs w:val="20"/>
        </w:rPr>
        <w:t xml:space="preserve">), Credit Suisse, </w:t>
      </w:r>
      <w:proofErr w:type="spellStart"/>
      <w:r w:rsidRPr="00560095">
        <w:rPr>
          <w:rFonts w:ascii="Verdana" w:eastAsiaTheme="majorEastAsia" w:hAnsi="Verdana" w:cs="Segoe UI"/>
          <w:sz w:val="20"/>
          <w:szCs w:val="20"/>
        </w:rPr>
        <w:t>PostFinance</w:t>
      </w:r>
      <w:proofErr w:type="spellEnd"/>
      <w:r w:rsidRPr="00560095">
        <w:rPr>
          <w:rFonts w:ascii="Verdana" w:eastAsiaTheme="majorEastAsia" w:hAnsi="Verdana" w:cs="Segoe UI"/>
          <w:sz w:val="20"/>
          <w:szCs w:val="20"/>
        </w:rPr>
        <w:t xml:space="preserve">, Raiffeisen, UBS, </w:t>
      </w:r>
      <w:proofErr w:type="spellStart"/>
      <w:r w:rsidRPr="00560095">
        <w:rPr>
          <w:rFonts w:ascii="Verdana" w:eastAsiaTheme="majorEastAsia" w:hAnsi="Verdana" w:cs="Segoe UI"/>
          <w:sz w:val="20"/>
          <w:szCs w:val="20"/>
        </w:rPr>
        <w:t>Zürcher</w:t>
      </w:r>
      <w:proofErr w:type="spellEnd"/>
      <w:r w:rsidRPr="00560095">
        <w:rPr>
          <w:rFonts w:ascii="Verdana" w:eastAsiaTheme="majorEastAsia" w:hAnsi="Verdana" w:cs="Segoe UI"/>
          <w:sz w:val="20"/>
          <w:szCs w:val="20"/>
        </w:rPr>
        <w:t xml:space="preserve"> </w:t>
      </w:r>
      <w:proofErr w:type="spellStart"/>
      <w:r w:rsidRPr="00560095">
        <w:rPr>
          <w:rFonts w:ascii="Verdana" w:eastAsiaTheme="majorEastAsia" w:hAnsi="Verdana" w:cs="Segoe UI"/>
          <w:sz w:val="20"/>
          <w:szCs w:val="20"/>
        </w:rPr>
        <w:t>Kantonalbank</w:t>
      </w:r>
      <w:proofErr w:type="spellEnd"/>
      <w:r w:rsidRPr="00560095">
        <w:rPr>
          <w:rFonts w:ascii="Verdana" w:eastAsiaTheme="majorEastAsia" w:hAnsi="Verdana" w:cs="Segoe UI"/>
          <w:sz w:val="20"/>
          <w:szCs w:val="20"/>
        </w:rPr>
        <w:t xml:space="preserve"> as well as SIX and Worldline</w:t>
      </w:r>
      <w:r w:rsidRPr="00207280">
        <w:rPr>
          <w:rFonts w:ascii="Verdana" w:eastAsiaTheme="majorEastAsia" w:hAnsi="Verdana" w:cs="Segoe UI"/>
          <w:sz w:val="20"/>
          <w:szCs w:val="20"/>
        </w:rPr>
        <w:t>.</w:t>
      </w:r>
    </w:p>
    <w:p w14:paraId="47754C12" w14:textId="77777777" w:rsidR="00DC0096" w:rsidRDefault="00DC0096" w:rsidP="00DC0096">
      <w:pPr>
        <w:pStyle w:val="paragraph"/>
        <w:spacing w:before="0" w:beforeAutospacing="0" w:after="0" w:afterAutospacing="0"/>
        <w:textAlignment w:val="baseline"/>
        <w:rPr>
          <w:rFonts w:ascii="Verdana" w:hAnsi="Verdana" w:cs="Segoe UI"/>
          <w:b/>
          <w:sz w:val="20"/>
          <w:szCs w:val="18"/>
        </w:rPr>
      </w:pPr>
    </w:p>
    <w:p w14:paraId="6BA37820" w14:textId="3F7004CF" w:rsidR="00DC0096" w:rsidRDefault="00DC0096" w:rsidP="00DC0096">
      <w:pPr>
        <w:pStyle w:val="paragraph"/>
        <w:spacing w:before="0" w:beforeAutospacing="0" w:after="0" w:afterAutospacing="0"/>
        <w:textAlignment w:val="baseline"/>
        <w:rPr>
          <w:rStyle w:val="Hyperlink"/>
          <w:rFonts w:ascii="Verdana" w:hAnsi="Verdana" w:cs="Segoe UI"/>
          <w:sz w:val="20"/>
          <w:szCs w:val="18"/>
        </w:rPr>
      </w:pPr>
      <w:r>
        <w:rPr>
          <w:rFonts w:ascii="Verdana" w:hAnsi="Verdana" w:cs="Segoe UI"/>
          <w:b/>
          <w:sz w:val="20"/>
          <w:szCs w:val="18"/>
        </w:rPr>
        <w:t>Press inquiries:</w:t>
      </w:r>
      <w:r>
        <w:rPr>
          <w:rFonts w:ascii="Verdana" w:hAnsi="Verdana" w:cs="Segoe UI"/>
          <w:b/>
          <w:sz w:val="20"/>
          <w:szCs w:val="18"/>
        </w:rPr>
        <w:br/>
      </w:r>
      <w:r w:rsidRPr="00207280">
        <w:rPr>
          <w:rFonts w:ascii="Verdana" w:hAnsi="Verdana" w:cs="Segoe UI"/>
          <w:sz w:val="20"/>
          <w:szCs w:val="18"/>
        </w:rPr>
        <w:t>TWINT AG</w:t>
      </w:r>
      <w:r w:rsidRPr="00207280">
        <w:rPr>
          <w:rFonts w:ascii="Verdana" w:hAnsi="Verdana" w:cs="Segoe UI"/>
          <w:sz w:val="20"/>
          <w:szCs w:val="18"/>
        </w:rPr>
        <w:br/>
      </w:r>
      <w:r>
        <w:rPr>
          <w:rFonts w:ascii="Verdana" w:hAnsi="Verdana" w:cs="Segoe UI"/>
          <w:sz w:val="20"/>
          <w:szCs w:val="18"/>
        </w:rPr>
        <w:t>Ettore Trento</w:t>
      </w:r>
      <w:r w:rsidRPr="00207280">
        <w:rPr>
          <w:rFonts w:ascii="Verdana" w:hAnsi="Verdana" w:cs="Segoe UI"/>
          <w:sz w:val="20"/>
          <w:szCs w:val="18"/>
        </w:rPr>
        <w:br/>
        <w:t>Senior Manager Media Relations &amp; Storytelling</w:t>
      </w:r>
      <w:r w:rsidRPr="00207280">
        <w:rPr>
          <w:rFonts w:ascii="Verdana" w:hAnsi="Verdana" w:cs="Segoe UI"/>
          <w:sz w:val="20"/>
          <w:szCs w:val="18"/>
        </w:rPr>
        <w:br/>
      </w:r>
      <w:hyperlink r:id="rId13" w:history="1">
        <w:r w:rsidRPr="006A4D4B">
          <w:rPr>
            <w:rStyle w:val="Hyperlink"/>
            <w:rFonts w:ascii="Verdana" w:hAnsi="Verdana" w:cs="Segoe UI"/>
            <w:sz w:val="20"/>
            <w:szCs w:val="18"/>
          </w:rPr>
          <w:t>media</w:t>
        </w:r>
        <w:r w:rsidRPr="001B24AD">
          <w:rPr>
            <w:rStyle w:val="Hyperlink"/>
            <w:rFonts w:ascii="Verdana" w:hAnsi="Verdana" w:cs="Segoe UI"/>
            <w:sz w:val="20"/>
            <w:szCs w:val="18"/>
          </w:rPr>
          <w:t>rel@twint.ch</w:t>
        </w:r>
      </w:hyperlink>
    </w:p>
    <w:p w14:paraId="4D974648" w14:textId="77777777" w:rsidR="00DC0096" w:rsidRDefault="00DC0096" w:rsidP="00DC0096">
      <w:pPr>
        <w:pStyle w:val="paragraph"/>
        <w:spacing w:before="0" w:beforeAutospacing="0" w:after="0" w:afterAutospacing="0"/>
        <w:textAlignment w:val="baseline"/>
        <w:rPr>
          <w:rFonts w:ascii="Verdana" w:hAnsi="Verdana" w:cs="Segoe UI"/>
          <w:b/>
          <w:sz w:val="20"/>
          <w:szCs w:val="18"/>
        </w:rPr>
      </w:pPr>
    </w:p>
    <w:p w14:paraId="79D64A57" w14:textId="794455AA" w:rsidR="00952804" w:rsidRDefault="00952804" w:rsidP="00DC0096">
      <w:pPr>
        <w:pStyle w:val="paragraph"/>
        <w:spacing w:before="0" w:beforeAutospacing="0" w:after="0" w:afterAutospacing="0"/>
        <w:textAlignment w:val="baseline"/>
        <w:rPr>
          <w:rFonts w:ascii="Verdana" w:hAnsi="Verdana" w:cs="Segoe UI"/>
          <w:b/>
          <w:sz w:val="20"/>
          <w:szCs w:val="18"/>
        </w:rPr>
      </w:pPr>
      <w:r>
        <w:rPr>
          <w:rFonts w:ascii="Verdana" w:hAnsi="Verdana" w:cs="Segoe UI"/>
          <w:b/>
          <w:sz w:val="20"/>
          <w:szCs w:val="18"/>
        </w:rPr>
        <w:t>***</w:t>
      </w:r>
    </w:p>
    <w:p w14:paraId="6301CB27" w14:textId="77777777" w:rsidR="00952804" w:rsidRDefault="00952804" w:rsidP="003229C6">
      <w:pPr>
        <w:pStyle w:val="paragraph"/>
        <w:spacing w:before="0" w:beforeAutospacing="0" w:after="0" w:afterAutospacing="0"/>
        <w:textAlignment w:val="baseline"/>
        <w:rPr>
          <w:rFonts w:ascii="Verdana" w:hAnsi="Verdana" w:cs="Segoe UI"/>
          <w:b/>
          <w:sz w:val="20"/>
          <w:szCs w:val="18"/>
        </w:rPr>
      </w:pPr>
    </w:p>
    <w:p w14:paraId="12E10FCC" w14:textId="7CF2633E" w:rsidR="00AB0966" w:rsidRDefault="00AB0966" w:rsidP="003229C6">
      <w:pPr>
        <w:pStyle w:val="paragraph"/>
        <w:spacing w:before="0" w:beforeAutospacing="0" w:after="0" w:afterAutospacing="0"/>
        <w:textAlignment w:val="baseline"/>
        <w:rPr>
          <w:rFonts w:ascii="Verdana" w:hAnsi="Verdana" w:cs="Segoe UI"/>
          <w:b/>
          <w:sz w:val="20"/>
          <w:szCs w:val="18"/>
        </w:rPr>
      </w:pPr>
      <w:r>
        <w:rPr>
          <w:rFonts w:ascii="Verdana" w:hAnsi="Verdana" w:cs="Segoe UI"/>
          <w:b/>
          <w:sz w:val="20"/>
          <w:szCs w:val="18"/>
        </w:rPr>
        <w:t>About Bluecode:</w:t>
      </w:r>
    </w:p>
    <w:p w14:paraId="3561FB5E" w14:textId="7C53EF19" w:rsidR="00AB0966" w:rsidRDefault="00952804" w:rsidP="001220D9">
      <w:pPr>
        <w:pStyle w:val="paragraph"/>
        <w:spacing w:before="0" w:beforeAutospacing="0" w:after="0" w:afterAutospacing="0"/>
        <w:jc w:val="both"/>
        <w:textAlignment w:val="baseline"/>
        <w:rPr>
          <w:rFonts w:ascii="Verdana" w:eastAsiaTheme="majorEastAsia" w:hAnsi="Verdana" w:cs="Segoe UI"/>
          <w:sz w:val="20"/>
          <w:szCs w:val="20"/>
        </w:rPr>
      </w:pPr>
      <w:r w:rsidRPr="00207280">
        <w:rPr>
          <w:rFonts w:ascii="Verdana" w:eastAsiaTheme="majorEastAsia" w:hAnsi="Verdana" w:cs="Segoe UI"/>
          <w:sz w:val="20"/>
          <w:szCs w:val="20"/>
        </w:rPr>
        <w:t xml:space="preserve">Bluecode is the European payment solution that enables cashless payments via smartphone and smartwatch (iOS &amp; Android). In addition to that, value-added services are integrated into bank and merchant apps. The smart and highly secure payment process is compatible with any checking account and based on the Europe-blue barcode which is generated only once and therefore unique. Bluecode is also compatible with any other transfer technology. Bluecode is based on a high-tech solution. Strict data protection for consumers, merchants, and banks is guaranteed. Renowned Bluecode network partners are numerous predominantly Austria- and Germany-based European banks, leading merchants (i.e. Müller, Rossman, the Globus group, </w:t>
      </w:r>
      <w:proofErr w:type="spellStart"/>
      <w:r w:rsidRPr="00207280">
        <w:rPr>
          <w:rFonts w:ascii="Verdana" w:eastAsiaTheme="majorEastAsia" w:hAnsi="Verdana" w:cs="Segoe UI"/>
          <w:sz w:val="20"/>
          <w:szCs w:val="20"/>
        </w:rPr>
        <w:t>Konsum</w:t>
      </w:r>
      <w:proofErr w:type="spellEnd"/>
      <w:r w:rsidRPr="00207280">
        <w:rPr>
          <w:rFonts w:ascii="Verdana" w:eastAsiaTheme="majorEastAsia" w:hAnsi="Verdana" w:cs="Segoe UI"/>
          <w:sz w:val="20"/>
          <w:szCs w:val="20"/>
        </w:rPr>
        <w:t xml:space="preserve">, REWE international subsidiaries </w:t>
      </w:r>
      <w:proofErr w:type="spellStart"/>
      <w:r w:rsidRPr="00207280">
        <w:rPr>
          <w:rFonts w:ascii="Verdana" w:eastAsiaTheme="majorEastAsia" w:hAnsi="Verdana" w:cs="Segoe UI"/>
          <w:sz w:val="20"/>
          <w:szCs w:val="20"/>
        </w:rPr>
        <w:t>Billa</w:t>
      </w:r>
      <w:proofErr w:type="spellEnd"/>
      <w:r w:rsidRPr="00207280">
        <w:rPr>
          <w:rFonts w:ascii="Verdana" w:eastAsiaTheme="majorEastAsia" w:hAnsi="Verdana" w:cs="Segoe UI"/>
          <w:sz w:val="20"/>
          <w:szCs w:val="20"/>
        </w:rPr>
        <w:t xml:space="preserve">, </w:t>
      </w:r>
      <w:proofErr w:type="spellStart"/>
      <w:r w:rsidRPr="00207280">
        <w:rPr>
          <w:rFonts w:ascii="Verdana" w:eastAsiaTheme="majorEastAsia" w:hAnsi="Verdana" w:cs="Segoe UI"/>
          <w:sz w:val="20"/>
          <w:szCs w:val="20"/>
        </w:rPr>
        <w:t>Billa</w:t>
      </w:r>
      <w:proofErr w:type="spellEnd"/>
      <w:r w:rsidRPr="00207280">
        <w:rPr>
          <w:rFonts w:ascii="Verdana" w:eastAsiaTheme="majorEastAsia" w:hAnsi="Verdana" w:cs="Segoe UI"/>
          <w:sz w:val="20"/>
          <w:szCs w:val="20"/>
        </w:rPr>
        <w:t xml:space="preserve"> Plus, and </w:t>
      </w:r>
      <w:proofErr w:type="spellStart"/>
      <w:r w:rsidRPr="00207280">
        <w:rPr>
          <w:rFonts w:ascii="Verdana" w:eastAsiaTheme="majorEastAsia" w:hAnsi="Verdana" w:cs="Segoe UI"/>
          <w:sz w:val="20"/>
          <w:szCs w:val="20"/>
        </w:rPr>
        <w:t>Bipa</w:t>
      </w:r>
      <w:proofErr w:type="spellEnd"/>
      <w:r w:rsidRPr="00207280">
        <w:rPr>
          <w:rFonts w:ascii="Verdana" w:eastAsiaTheme="majorEastAsia" w:hAnsi="Verdana" w:cs="Segoe UI"/>
          <w:sz w:val="20"/>
          <w:szCs w:val="20"/>
        </w:rPr>
        <w:t xml:space="preserve">, as well as the Spar </w:t>
      </w:r>
      <w:proofErr w:type="spellStart"/>
      <w:r w:rsidRPr="00207280">
        <w:rPr>
          <w:rFonts w:ascii="Verdana" w:eastAsiaTheme="majorEastAsia" w:hAnsi="Verdana" w:cs="Segoe UI"/>
          <w:sz w:val="20"/>
          <w:szCs w:val="20"/>
        </w:rPr>
        <w:t>Österreich</w:t>
      </w:r>
      <w:proofErr w:type="spellEnd"/>
      <w:r w:rsidRPr="00207280">
        <w:rPr>
          <w:rFonts w:ascii="Verdana" w:eastAsiaTheme="majorEastAsia" w:hAnsi="Verdana" w:cs="Segoe UI"/>
          <w:sz w:val="20"/>
          <w:szCs w:val="20"/>
        </w:rPr>
        <w:t xml:space="preserve"> group), as well as stadiums and arenas (i.e. TSG Hoffenheim, SAP Arena Adler Mannheim, 1. FC Köln, FC Augsburg). Support for </w:t>
      </w:r>
      <w:proofErr w:type="spellStart"/>
      <w:r w:rsidRPr="00207280">
        <w:rPr>
          <w:rFonts w:ascii="Verdana" w:eastAsiaTheme="majorEastAsia" w:hAnsi="Verdana" w:cs="Segoe UI"/>
          <w:sz w:val="20"/>
          <w:szCs w:val="20"/>
        </w:rPr>
        <w:t>Bluecode’s</w:t>
      </w:r>
      <w:proofErr w:type="spellEnd"/>
      <w:r w:rsidRPr="00207280">
        <w:rPr>
          <w:rFonts w:ascii="Verdana" w:eastAsiaTheme="majorEastAsia" w:hAnsi="Verdana" w:cs="Segoe UI"/>
          <w:sz w:val="20"/>
          <w:szCs w:val="20"/>
        </w:rPr>
        <w:t xml:space="preserve"> expansion efforts comes from the </w:t>
      </w:r>
      <w:proofErr w:type="spellStart"/>
      <w:r w:rsidRPr="00207280">
        <w:rPr>
          <w:rFonts w:ascii="Verdana" w:eastAsiaTheme="majorEastAsia" w:hAnsi="Verdana" w:cs="Segoe UI"/>
          <w:sz w:val="20"/>
          <w:szCs w:val="20"/>
        </w:rPr>
        <w:t>Hopp</w:t>
      </w:r>
      <w:proofErr w:type="spellEnd"/>
      <w:r w:rsidRPr="00207280">
        <w:rPr>
          <w:rFonts w:ascii="Verdana" w:eastAsiaTheme="majorEastAsia" w:hAnsi="Verdana" w:cs="Segoe UI"/>
          <w:sz w:val="20"/>
          <w:szCs w:val="20"/>
        </w:rPr>
        <w:t xml:space="preserve"> Family Office and other lead investors. Further information can be found at </w:t>
      </w:r>
      <w:hyperlink r:id="rId14" w:history="1">
        <w:r w:rsidRPr="00207280">
          <w:rPr>
            <w:rStyle w:val="Hyperlink"/>
            <w:rFonts w:ascii="Verdana" w:eastAsiaTheme="majorEastAsia" w:hAnsi="Verdana" w:cs="Segoe UI"/>
            <w:sz w:val="20"/>
            <w:szCs w:val="20"/>
          </w:rPr>
          <w:t>www.bluecode.com</w:t>
        </w:r>
      </w:hyperlink>
      <w:r w:rsidRPr="00207280">
        <w:rPr>
          <w:rFonts w:ascii="Verdana" w:eastAsiaTheme="majorEastAsia" w:hAnsi="Verdana" w:cs="Segoe UI"/>
          <w:sz w:val="20"/>
          <w:szCs w:val="20"/>
        </w:rPr>
        <w:t>.</w:t>
      </w:r>
    </w:p>
    <w:p w14:paraId="48A06148" w14:textId="3B0897FB" w:rsidR="00952804" w:rsidRDefault="00952804" w:rsidP="00952804">
      <w:pPr>
        <w:pStyle w:val="paragraph"/>
        <w:spacing w:before="0" w:beforeAutospacing="0" w:after="0" w:afterAutospacing="0"/>
        <w:textAlignment w:val="baseline"/>
        <w:rPr>
          <w:rFonts w:ascii="Verdana" w:eastAsiaTheme="majorEastAsia" w:hAnsi="Verdana" w:cs="Segoe UI"/>
          <w:sz w:val="20"/>
          <w:szCs w:val="20"/>
        </w:rPr>
      </w:pPr>
    </w:p>
    <w:p w14:paraId="51F09CC0" w14:textId="77777777" w:rsidR="00952804" w:rsidRPr="000C3796" w:rsidRDefault="00952804" w:rsidP="00952804">
      <w:pPr>
        <w:pStyle w:val="P68B1DB1-Normal4"/>
        <w:spacing w:line="237" w:lineRule="auto"/>
        <w:jc w:val="both"/>
        <w:rPr>
          <w:rFonts w:ascii="Verdana" w:hAnsi="Verdana"/>
          <w:b/>
          <w:sz w:val="20"/>
          <w:lang w:val="en-GB"/>
        </w:rPr>
      </w:pPr>
      <w:r w:rsidRPr="000C3796">
        <w:rPr>
          <w:rFonts w:ascii="Verdana" w:hAnsi="Verdana"/>
          <w:b/>
          <w:sz w:val="20"/>
          <w:lang w:val="en-GB"/>
        </w:rPr>
        <w:t>Press inquiries:</w:t>
      </w:r>
    </w:p>
    <w:p w14:paraId="5E6A6107" w14:textId="1A4749B1" w:rsidR="00CD51F3" w:rsidRPr="0004567D" w:rsidRDefault="00952804" w:rsidP="0004567D">
      <w:pPr>
        <w:pStyle w:val="P68B1DB1-Normal4"/>
        <w:spacing w:line="237" w:lineRule="auto"/>
        <w:rPr>
          <w:rFonts w:ascii="Verdana" w:hAnsi="Verdana" w:cstheme="minorHAnsi"/>
          <w:sz w:val="20"/>
        </w:rPr>
      </w:pPr>
      <w:r w:rsidRPr="00207280">
        <w:rPr>
          <w:rFonts w:ascii="Verdana" w:hAnsi="Verdana" w:cstheme="minorHAnsi"/>
          <w:bCs/>
          <w:color w:val="000000"/>
          <w:sz w:val="20"/>
        </w:rPr>
        <w:t>Blueco</w:t>
      </w:r>
      <w:r>
        <w:rPr>
          <w:rFonts w:ascii="Verdana" w:hAnsi="Verdana" w:cstheme="minorHAnsi"/>
          <w:bCs/>
          <w:color w:val="000000"/>
          <w:sz w:val="20"/>
        </w:rPr>
        <w:t>de International AG</w:t>
      </w:r>
      <w:r w:rsidRPr="00207280">
        <w:rPr>
          <w:rFonts w:ascii="Verdana" w:hAnsi="Verdana" w:cstheme="minorHAnsi"/>
          <w:bCs/>
          <w:color w:val="000000"/>
          <w:sz w:val="20"/>
        </w:rPr>
        <w:br/>
      </w:r>
      <w:r>
        <w:rPr>
          <w:rFonts w:ascii="Verdana" w:hAnsi="Verdana" w:cstheme="minorHAnsi"/>
          <w:bCs/>
          <w:color w:val="000000"/>
          <w:sz w:val="20"/>
        </w:rPr>
        <w:t>Birgit Kraft-Kinz</w:t>
      </w:r>
      <w:r w:rsidRPr="00207280">
        <w:rPr>
          <w:rFonts w:ascii="Verdana" w:hAnsi="Verdana" w:cstheme="minorHAnsi"/>
          <w:bCs/>
          <w:color w:val="000000"/>
          <w:sz w:val="20"/>
        </w:rPr>
        <w:br/>
        <w:t xml:space="preserve">E: </w:t>
      </w:r>
      <w:hyperlink r:id="rId15" w:history="1">
        <w:r w:rsidRPr="00207280">
          <w:rPr>
            <w:rStyle w:val="Hyperlink"/>
            <w:rFonts w:ascii="Verdana" w:hAnsi="Verdana" w:cstheme="minorHAnsi"/>
            <w:bCs/>
            <w:sz w:val="20"/>
          </w:rPr>
          <w:t>press@bluecode.com</w:t>
        </w:r>
      </w:hyperlink>
      <w:r w:rsidRPr="00207280">
        <w:rPr>
          <w:rFonts w:ascii="Verdana" w:hAnsi="Verdana" w:cstheme="minorHAnsi"/>
          <w:bCs/>
          <w:sz w:val="20"/>
        </w:rPr>
        <w:t xml:space="preserve"> </w:t>
      </w:r>
      <w:r w:rsidRPr="00207280">
        <w:rPr>
          <w:rFonts w:ascii="Verdana" w:hAnsi="Verdana" w:cstheme="minorHAnsi"/>
          <w:bCs/>
          <w:color w:val="000000"/>
          <w:sz w:val="20"/>
        </w:rPr>
        <w:t xml:space="preserve">  </w:t>
      </w:r>
      <w:r w:rsidRPr="00207280">
        <w:rPr>
          <w:rFonts w:ascii="Verdana" w:hAnsi="Verdana" w:cstheme="minorHAnsi"/>
          <w:bCs/>
          <w:color w:val="000000"/>
          <w:sz w:val="20"/>
        </w:rPr>
        <w:br/>
        <w:t>M: +43 1 803 30 84 16</w:t>
      </w:r>
    </w:p>
    <w:p w14:paraId="32192794" w14:textId="77777777" w:rsidR="00CD51F3" w:rsidRPr="00AB0966" w:rsidRDefault="00CD51F3" w:rsidP="00CD51F3">
      <w:pPr>
        <w:pStyle w:val="paragraph"/>
        <w:spacing w:before="0" w:beforeAutospacing="0" w:after="0" w:afterAutospacing="0"/>
        <w:textAlignment w:val="baseline"/>
        <w:rPr>
          <w:rFonts w:ascii="Segoe UI" w:hAnsi="Segoe UI" w:cs="Segoe UI"/>
          <w:sz w:val="18"/>
          <w:szCs w:val="18"/>
          <w:lang w:val="de-AT"/>
        </w:rPr>
      </w:pPr>
      <w:r w:rsidRPr="00AB0966">
        <w:rPr>
          <w:rStyle w:val="normaltextrun"/>
          <w:rFonts w:ascii="Verdana" w:hAnsi="Verdana" w:cs="Segoe UI"/>
          <w:sz w:val="22"/>
          <w:szCs w:val="22"/>
          <w:lang w:val="de-AT"/>
        </w:rPr>
        <w:t>  </w:t>
      </w:r>
      <w:r w:rsidRPr="00AB0966">
        <w:rPr>
          <w:rStyle w:val="eop"/>
          <w:rFonts w:ascii="Verdana" w:eastAsiaTheme="minorEastAsia" w:hAnsi="Verdana" w:cs="Segoe UI"/>
          <w:lang w:val="de-AT"/>
        </w:rPr>
        <w:t> </w:t>
      </w:r>
    </w:p>
    <w:p w14:paraId="0A103109" w14:textId="77777777" w:rsidR="004414DE" w:rsidRPr="00AB0966" w:rsidRDefault="004414DE" w:rsidP="008C0E38">
      <w:pPr>
        <w:rPr>
          <w:lang w:val="de-AT"/>
        </w:rPr>
      </w:pPr>
    </w:p>
    <w:sectPr w:rsidR="004414DE" w:rsidRPr="00AB0966" w:rsidSect="00971991">
      <w:headerReference w:type="default" r:id="rId16"/>
      <w:footerReference w:type="even" r:id="rId17"/>
      <w:footerReference w:type="default" r:id="rId18"/>
      <w:headerReference w:type="first" r:id="rId19"/>
      <w:footerReference w:type="first" r:id="rId20"/>
      <w:pgSz w:w="11906" w:h="16838" w:code="9"/>
      <w:pgMar w:top="2127" w:right="1247" w:bottom="1701"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5376" w14:textId="77777777" w:rsidR="009A459E" w:rsidRDefault="009A459E">
      <w:r>
        <w:separator/>
      </w:r>
    </w:p>
  </w:endnote>
  <w:endnote w:type="continuationSeparator" w:id="0">
    <w:p w14:paraId="4EB29F53" w14:textId="77777777" w:rsidR="009A459E" w:rsidRDefault="009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Rounded LT Pro Light">
    <w:altName w:val="Calibri"/>
    <w:charset w:val="00"/>
    <w:family w:val="auto"/>
    <w:pitch w:val="variable"/>
    <w:sig w:usb0="A000002F" w:usb1="5000205B" w:usb2="00000000" w:usb3="00000000" w:csb0="0000009B" w:csb1="00000000"/>
  </w:font>
  <w:font w:name="DIN Next Rounded LT Pro">
    <w:altName w:val="Calibri"/>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AB5C" w14:textId="77777777" w:rsidR="00AC1B13" w:rsidRDefault="00420D2F" w:rsidP="00E86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2BFCA" w14:textId="77777777" w:rsidR="00AC1B13" w:rsidRDefault="009A459E" w:rsidP="00362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17" w14:textId="77777777" w:rsidR="0025016D" w:rsidRDefault="0025016D">
    <w:pPr>
      <w:pStyle w:val="Footer"/>
    </w:pPr>
  </w:p>
  <w:p w14:paraId="7FC20837" w14:textId="77777777" w:rsidR="00AC1B13" w:rsidRPr="008164D9" w:rsidRDefault="0025016D" w:rsidP="00020243">
    <w:pPr>
      <w:pStyle w:val="Footer"/>
      <w:ind w:left="-568" w:right="360"/>
      <w:jc w:val="right"/>
      <w:rPr>
        <w:rFonts w:ascii="DIN Next Rounded LT Pro Light" w:hAnsi="DIN Next Rounded LT Pro Light"/>
        <w:sz w:val="18"/>
        <w:szCs w:val="18"/>
      </w:rPr>
    </w:pPr>
    <w:r w:rsidRPr="008164D9">
      <w:rPr>
        <w:rFonts w:ascii="DIN Next Rounded LT Pro Light" w:hAnsi="DIN Next Rounded LT Pro Light"/>
        <w:noProof/>
        <w:lang w:eastAsia="en-GB"/>
      </w:rPr>
      <w:drawing>
        <wp:anchor distT="0" distB="0" distL="114300" distR="114300" simplePos="0" relativeHeight="251669504" behindDoc="1" locked="0" layoutInCell="1" allowOverlap="1" wp14:anchorId="3E700401" wp14:editId="6A566344">
          <wp:simplePos x="0" y="0"/>
          <wp:positionH relativeFrom="margin">
            <wp:align>center</wp:align>
          </wp:positionH>
          <wp:positionV relativeFrom="paragraph">
            <wp:posOffset>504190</wp:posOffset>
          </wp:positionV>
          <wp:extent cx="7562880" cy="182880"/>
          <wp:effectExtent l="0" t="0" r="635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5338" w14:textId="77777777" w:rsidR="00AC1B13" w:rsidRDefault="0025016D" w:rsidP="003624B3">
    <w:pPr>
      <w:pStyle w:val="Footer"/>
      <w:ind w:right="360"/>
    </w:pPr>
    <w:r w:rsidRPr="008164D9">
      <w:rPr>
        <w:rFonts w:ascii="DIN Next Rounded LT Pro Light" w:hAnsi="DIN Next Rounded LT Pro Light"/>
        <w:noProof/>
        <w:lang w:eastAsia="en-GB"/>
      </w:rPr>
      <w:drawing>
        <wp:anchor distT="0" distB="0" distL="114300" distR="114300" simplePos="0" relativeHeight="251667456" behindDoc="1" locked="0" layoutInCell="1" allowOverlap="1" wp14:anchorId="422352CA" wp14:editId="602BF7C2">
          <wp:simplePos x="0" y="0"/>
          <wp:positionH relativeFrom="margin">
            <wp:posOffset>-796290</wp:posOffset>
          </wp:positionH>
          <wp:positionV relativeFrom="paragraph">
            <wp:posOffset>521970</wp:posOffset>
          </wp:positionV>
          <wp:extent cx="7562880" cy="182880"/>
          <wp:effectExtent l="0" t="0" r="635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r w:rsidR="00420D2F">
      <w:rPr>
        <w:noProof/>
        <w:sz w:val="19"/>
        <w:lang w:val="en-US" w:eastAsia="en-US"/>
      </w:rPr>
      <w:t xml:space="preserve"> </w:t>
    </w:r>
    <w:r w:rsidR="00420D2F" w:rsidRPr="007E7555">
      <w:rPr>
        <w:noProof/>
        <w:lang w:eastAsia="en-GB"/>
      </w:rPr>
      <w:drawing>
        <wp:anchor distT="0" distB="0" distL="114300" distR="114300" simplePos="0" relativeHeight="251659264" behindDoc="1" locked="1" layoutInCell="1" allowOverlap="1" wp14:anchorId="11CCA84B" wp14:editId="7360FE6A">
          <wp:simplePos x="0" y="0"/>
          <wp:positionH relativeFrom="page">
            <wp:posOffset>5861685</wp:posOffset>
          </wp:positionH>
          <wp:positionV relativeFrom="page">
            <wp:posOffset>10286365</wp:posOffset>
          </wp:positionV>
          <wp:extent cx="1142280" cy="70560"/>
          <wp:effectExtent l="0" t="0" r="1270" b="5715"/>
          <wp:wrapNone/>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2280" cy="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77C7" w14:textId="77777777" w:rsidR="009A459E" w:rsidRDefault="009A459E">
      <w:r>
        <w:separator/>
      </w:r>
    </w:p>
  </w:footnote>
  <w:footnote w:type="continuationSeparator" w:id="0">
    <w:p w14:paraId="3FA3DB6B" w14:textId="77777777" w:rsidR="009A459E" w:rsidRDefault="009A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EF6E" w14:textId="392A472F" w:rsidR="00AC1B13" w:rsidRPr="005F5EEC" w:rsidRDefault="002D6533" w:rsidP="003C185E">
    <w:pPr>
      <w:spacing w:line="264" w:lineRule="auto"/>
      <w:ind w:right="-528"/>
      <w:jc w:val="right"/>
      <w:rPr>
        <w:rFonts w:ascii="DIN Next Rounded LT Pro Light" w:hAnsi="DIN Next Rounded LT Pro Light"/>
        <w:color w:val="000000" w:themeColor="text1"/>
      </w:rPr>
    </w:pPr>
    <w:r w:rsidRPr="00F247AB">
      <w:rPr>
        <w:rFonts w:ascii="Verdana" w:hAnsi="Verdana"/>
        <w:b/>
        <w:noProof/>
        <w:sz w:val="28"/>
        <w:szCs w:val="28"/>
        <w:lang w:eastAsia="en-GB"/>
      </w:rPr>
      <w:drawing>
        <wp:anchor distT="0" distB="0" distL="114300" distR="114300" simplePos="0" relativeHeight="251674624" behindDoc="0" locked="0" layoutInCell="1" allowOverlap="1" wp14:anchorId="15009DEE" wp14:editId="205733A5">
          <wp:simplePos x="0" y="0"/>
          <wp:positionH relativeFrom="margin">
            <wp:align>right</wp:align>
          </wp:positionH>
          <wp:positionV relativeFrom="paragraph">
            <wp:posOffset>-275542</wp:posOffset>
          </wp:positionV>
          <wp:extent cx="1878965" cy="106235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xoPayments-Banking-Circle-Logo-Lockup.jpg"/>
                  <pic:cNvPicPr/>
                </pic:nvPicPr>
                <pic:blipFill rotWithShape="1">
                  <a:blip r:embed="rId1" cstate="print">
                    <a:extLst>
                      <a:ext uri="{28A0092B-C50C-407E-A947-70E740481C1C}">
                        <a14:useLocalDpi xmlns:a14="http://schemas.microsoft.com/office/drawing/2010/main"/>
                      </a:ext>
                    </a:extLst>
                  </a:blip>
                  <a:srcRect r="-1023" b="-360"/>
                  <a:stretch/>
                </pic:blipFill>
                <pic:spPr bwMode="auto">
                  <a:xfrm>
                    <a:off x="0" y="0"/>
                    <a:ext cx="187896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1CA" w:rsidRPr="00F247AB">
      <w:rPr>
        <w:rFonts w:ascii="Verdana" w:hAnsi="Verdana"/>
        <w:noProof/>
        <w:lang w:eastAsia="en-GB"/>
      </w:rPr>
      <mc:AlternateContent>
        <mc:Choice Requires="wps">
          <w:drawing>
            <wp:anchor distT="0" distB="0" distL="114300" distR="114300" simplePos="0" relativeHeight="251673600" behindDoc="0" locked="0" layoutInCell="1" allowOverlap="1" wp14:anchorId="400B7ECE" wp14:editId="2B98E927">
              <wp:simplePos x="0" y="0"/>
              <wp:positionH relativeFrom="column">
                <wp:posOffset>0</wp:posOffset>
              </wp:positionH>
              <wp:positionV relativeFrom="paragraph">
                <wp:posOffset>-19050</wp:posOffset>
              </wp:positionV>
              <wp:extent cx="28289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a:noFill/>
                      </a:ln>
                      <a:effectLst/>
                    </wps:spPr>
                    <wps:txbx>
                      <w:txbxContent>
                        <w:p w14:paraId="6B0D190C"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B7ECE" id="_x0000_t202" coordsize="21600,21600" o:spt="202" path="m,l,21600r21600,l21600,xe">
              <v:stroke joinstyle="miter"/>
              <v:path gradientshapeok="t" o:connecttype="rect"/>
            </v:shapetype>
            <v:shape id="Text Box 3" o:spid="_x0000_s1026" type="#_x0000_t202" style="position:absolute;left:0;text-align:left;margin-left:0;margin-top:-1.5pt;width:222.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" filled="f" stroked="f">
              <v:textbox style="mso-fit-shape-to-text:t">
                <w:txbxContent>
                  <w:p w14:paraId="6B0D190C"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v:textbox>
            </v:shape>
          </w:pict>
        </mc:Fallback>
      </mc:AlternateContent>
    </w:r>
    <w:sdt>
      <w:sdtPr>
        <w:rPr>
          <w:rFonts w:ascii="DIN Next Rounded LT Pro Light" w:hAnsi="DIN Next Rounded LT Pro Light"/>
          <w:noProof/>
          <w:color w:val="000000" w:themeColor="text1"/>
          <w:sz w:val="20"/>
          <w:szCs w:val="20"/>
        </w:rPr>
        <w:alias w:val="Title"/>
        <w:id w:val="-1176192753"/>
        <w:showingPlcHdr/>
        <w:dataBinding w:prefixMappings="xmlns:ns0='http://schemas.openxmlformats.org/package/2006/metadata/core-properties' xmlns:ns1='http://purl.org/dc/elements/1.1/'" w:xpath="/ns0:coreProperties[1]/ns1:title[1]" w:storeItemID="{6C3C8BC8-F283-45AE-878A-BAB7291924A1}"/>
        <w:text/>
      </w:sdtPr>
      <w:sdtEndPr/>
      <w:sdtContent>
        <w:r w:rsidR="00ED7FF8">
          <w:rPr>
            <w:rFonts w:ascii="DIN Next Rounded LT Pro Light" w:hAnsi="DIN Next Rounded LT Pro Light"/>
            <w:noProof/>
            <w:color w:val="000000" w:themeColor="text1"/>
            <w:sz w:val="20"/>
            <w:szCs w:val="20"/>
          </w:rPr>
          <w:t xml:space="preserve">     </w:t>
        </w:r>
      </w:sdtContent>
    </w:sdt>
  </w:p>
  <w:p w14:paraId="640622F4" w14:textId="77777777" w:rsidR="00AC1B13" w:rsidRPr="005F5EEC" w:rsidRDefault="0025016D" w:rsidP="00716DA8">
    <w:pPr>
      <w:rPr>
        <w:rFonts w:ascii="DIN Next Rounded LT Pro Light" w:hAnsi="DIN Next Rounded LT Pro Light"/>
      </w:rPr>
    </w:pPr>
    <w:r>
      <w:rPr>
        <w:rFonts w:ascii="DIN Next Rounded LT Pro Light" w:hAnsi="DIN Next Rounded LT Pro Ligh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146" w14:textId="77777777" w:rsidR="0025016D" w:rsidRDefault="0025016D">
    <w:pPr>
      <w:pStyle w:val="Header"/>
    </w:pPr>
    <w:r>
      <w:rPr>
        <w:noProof/>
        <w:sz w:val="19"/>
        <w:lang w:eastAsia="en-GB"/>
      </w:rPr>
      <w:drawing>
        <wp:anchor distT="0" distB="0" distL="114300" distR="114300" simplePos="0" relativeHeight="251671552" behindDoc="1" locked="0" layoutInCell="1" allowOverlap="1" wp14:anchorId="0F2B1DCB" wp14:editId="0422B26B">
          <wp:simplePos x="0" y="0"/>
          <wp:positionH relativeFrom="column">
            <wp:posOffset>4230370</wp:posOffset>
          </wp:positionH>
          <wp:positionV relativeFrom="paragraph">
            <wp:posOffset>414020</wp:posOffset>
          </wp:positionV>
          <wp:extent cx="1754640" cy="82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Cover-Logo.png"/>
                  <pic:cNvPicPr/>
                </pic:nvPicPr>
                <pic:blipFill>
                  <a:blip r:embed="rId1">
                    <a:extLst>
                      <a:ext uri="{28A0092B-C50C-407E-A947-70E740481C1C}">
                        <a14:useLocalDpi xmlns:a14="http://schemas.microsoft.com/office/drawing/2010/main" val="0"/>
                      </a:ext>
                    </a:extLst>
                  </a:blip>
                  <a:stretch>
                    <a:fillRect/>
                  </a:stretch>
                </pic:blipFill>
                <pic:spPr>
                  <a:xfrm>
                    <a:off x="0" y="0"/>
                    <a:ext cx="1754640" cy="82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D8D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663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9C93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5E4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F247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2EEF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90ED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2DA2F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440DBF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E6C64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E61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E6BED"/>
    <w:multiLevelType w:val="hybridMultilevel"/>
    <w:tmpl w:val="56962014"/>
    <w:lvl w:ilvl="0" w:tplc="C73CF62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57082"/>
    <w:multiLevelType w:val="multilevel"/>
    <w:tmpl w:val="1F7E85E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21" w:hanging="1021"/>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28190118"/>
    <w:multiLevelType w:val="multilevel"/>
    <w:tmpl w:val="6E122B16"/>
    <w:numStyleLink w:val="BC"/>
  </w:abstractNum>
  <w:abstractNum w:abstractNumId="14" w15:restartNumberingAfterBreak="0">
    <w:nsid w:val="3027765B"/>
    <w:multiLevelType w:val="hybridMultilevel"/>
    <w:tmpl w:val="AC62B3AA"/>
    <w:lvl w:ilvl="0" w:tplc="49C474DC">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9F225A"/>
    <w:multiLevelType w:val="hybridMultilevel"/>
    <w:tmpl w:val="6F8CBEA4"/>
    <w:lvl w:ilvl="0" w:tplc="5932419C">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15:restartNumberingAfterBreak="0">
    <w:nsid w:val="584D3B1E"/>
    <w:multiLevelType w:val="multilevel"/>
    <w:tmpl w:val="64C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E7D5B"/>
    <w:multiLevelType w:val="multilevel"/>
    <w:tmpl w:val="6E122B16"/>
    <w:styleLink w:val="BC"/>
    <w:lvl w:ilvl="0">
      <w:start w:val="1"/>
      <w:numFmt w:val="bullet"/>
      <w:pStyle w:val="BCBullet1"/>
      <w:lvlText w:val=""/>
      <w:lvlJc w:val="left"/>
      <w:pPr>
        <w:ind w:left="360" w:hanging="360"/>
      </w:pPr>
      <w:rPr>
        <w:rFonts w:ascii="Symbol" w:hAnsi="Symbol" w:hint="default"/>
        <w:color w:val="0A5982" w:themeColor="accent2"/>
        <w:sz w:val="19"/>
      </w:rPr>
    </w:lvl>
    <w:lvl w:ilvl="1">
      <w:start w:val="1"/>
      <w:numFmt w:val="bullet"/>
      <w:pStyle w:val="BCBullet2"/>
      <w:lvlText w:val="-"/>
      <w:lvlJc w:val="left"/>
      <w:pPr>
        <w:ind w:left="720" w:hanging="363"/>
      </w:pPr>
      <w:rPr>
        <w:rFonts w:ascii="Arial" w:hAnsi="Arial" w:hint="default"/>
        <w:color w:val="0A5982" w:themeColor="accent2"/>
      </w:rPr>
    </w:lvl>
    <w:lvl w:ilvl="2">
      <w:start w:val="1"/>
      <w:numFmt w:val="bullet"/>
      <w:pStyle w:val="BCBullet3"/>
      <w:lvlText w:val="-"/>
      <w:lvlJc w:val="left"/>
      <w:pPr>
        <w:ind w:left="1077" w:hanging="357"/>
      </w:pPr>
      <w:rPr>
        <w:rFonts w:ascii="Arial" w:hAnsi="Arial" w:hint="default"/>
        <w:color w:val="0A598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C54B37"/>
    <w:multiLevelType w:val="hybridMultilevel"/>
    <w:tmpl w:val="646A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457BC"/>
    <w:multiLevelType w:val="hybridMultilevel"/>
    <w:tmpl w:val="9B22ED60"/>
    <w:lvl w:ilvl="0" w:tplc="BAC47C28">
      <w:numFmt w:val="bullet"/>
      <w:lvlText w:val="·"/>
      <w:lvlJc w:val="left"/>
      <w:pPr>
        <w:ind w:left="780" w:hanging="78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0545690">
    <w:abstractNumId w:val="12"/>
  </w:num>
  <w:num w:numId="2" w16cid:durableId="1478763616">
    <w:abstractNumId w:val="17"/>
  </w:num>
  <w:num w:numId="3" w16cid:durableId="1125150192">
    <w:abstractNumId w:val="13"/>
  </w:num>
  <w:num w:numId="4" w16cid:durableId="428697331">
    <w:abstractNumId w:val="0"/>
  </w:num>
  <w:num w:numId="5" w16cid:durableId="1427191372">
    <w:abstractNumId w:val="1"/>
  </w:num>
  <w:num w:numId="6" w16cid:durableId="1636912338">
    <w:abstractNumId w:val="2"/>
  </w:num>
  <w:num w:numId="7" w16cid:durableId="496504815">
    <w:abstractNumId w:val="3"/>
  </w:num>
  <w:num w:numId="8" w16cid:durableId="802383423">
    <w:abstractNumId w:val="4"/>
  </w:num>
  <w:num w:numId="9" w16cid:durableId="1791240761">
    <w:abstractNumId w:val="9"/>
  </w:num>
  <w:num w:numId="10" w16cid:durableId="1642156499">
    <w:abstractNumId w:val="5"/>
  </w:num>
  <w:num w:numId="11" w16cid:durableId="1372070914">
    <w:abstractNumId w:val="6"/>
  </w:num>
  <w:num w:numId="12" w16cid:durableId="1227839428">
    <w:abstractNumId w:val="7"/>
  </w:num>
  <w:num w:numId="13" w16cid:durableId="1994335256">
    <w:abstractNumId w:val="8"/>
  </w:num>
  <w:num w:numId="14" w16cid:durableId="1257129433">
    <w:abstractNumId w:val="10"/>
  </w:num>
  <w:num w:numId="15" w16cid:durableId="448354028">
    <w:abstractNumId w:val="16"/>
  </w:num>
  <w:num w:numId="16" w16cid:durableId="541328031">
    <w:abstractNumId w:val="18"/>
  </w:num>
  <w:num w:numId="17" w16cid:durableId="547961154">
    <w:abstractNumId w:val="19"/>
  </w:num>
  <w:num w:numId="18" w16cid:durableId="1432047797">
    <w:abstractNumId w:val="11"/>
  </w:num>
  <w:num w:numId="19" w16cid:durableId="996999748">
    <w:abstractNumId w:val="14"/>
  </w:num>
  <w:num w:numId="20" w16cid:durableId="1280454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FD"/>
    <w:rsid w:val="00004345"/>
    <w:rsid w:val="00004D35"/>
    <w:rsid w:val="00025915"/>
    <w:rsid w:val="000345E5"/>
    <w:rsid w:val="00036384"/>
    <w:rsid w:val="000424AD"/>
    <w:rsid w:val="0004567D"/>
    <w:rsid w:val="00046653"/>
    <w:rsid w:val="0005669C"/>
    <w:rsid w:val="00056FDE"/>
    <w:rsid w:val="00060442"/>
    <w:rsid w:val="00067963"/>
    <w:rsid w:val="000A2013"/>
    <w:rsid w:val="000A7394"/>
    <w:rsid w:val="000B08D8"/>
    <w:rsid w:val="000B1044"/>
    <w:rsid w:val="000C2599"/>
    <w:rsid w:val="000C3770"/>
    <w:rsid w:val="000C3796"/>
    <w:rsid w:val="000C75D2"/>
    <w:rsid w:val="000C7F55"/>
    <w:rsid w:val="000D3B28"/>
    <w:rsid w:val="000F3923"/>
    <w:rsid w:val="00101125"/>
    <w:rsid w:val="001063BD"/>
    <w:rsid w:val="001108B9"/>
    <w:rsid w:val="00114D8D"/>
    <w:rsid w:val="001220D9"/>
    <w:rsid w:val="00125DF0"/>
    <w:rsid w:val="00127B39"/>
    <w:rsid w:val="0015023F"/>
    <w:rsid w:val="00150B25"/>
    <w:rsid w:val="0015144A"/>
    <w:rsid w:val="00157C2A"/>
    <w:rsid w:val="00157E2B"/>
    <w:rsid w:val="00172479"/>
    <w:rsid w:val="001761AF"/>
    <w:rsid w:val="00196453"/>
    <w:rsid w:val="001A12B0"/>
    <w:rsid w:val="001A287B"/>
    <w:rsid w:val="001A382E"/>
    <w:rsid w:val="001A3DE4"/>
    <w:rsid w:val="001A6A2D"/>
    <w:rsid w:val="001A7E9C"/>
    <w:rsid w:val="001B2664"/>
    <w:rsid w:val="001C04E2"/>
    <w:rsid w:val="001C1663"/>
    <w:rsid w:val="001C5242"/>
    <w:rsid w:val="001D6EDE"/>
    <w:rsid w:val="001D7B46"/>
    <w:rsid w:val="001E67B5"/>
    <w:rsid w:val="001F339E"/>
    <w:rsid w:val="001F54EF"/>
    <w:rsid w:val="00200790"/>
    <w:rsid w:val="00201818"/>
    <w:rsid w:val="00204F1E"/>
    <w:rsid w:val="00207280"/>
    <w:rsid w:val="0022560A"/>
    <w:rsid w:val="002415B6"/>
    <w:rsid w:val="002436CB"/>
    <w:rsid w:val="00246095"/>
    <w:rsid w:val="00246FF2"/>
    <w:rsid w:val="0025016D"/>
    <w:rsid w:val="0026170B"/>
    <w:rsid w:val="00290760"/>
    <w:rsid w:val="00290991"/>
    <w:rsid w:val="002A147A"/>
    <w:rsid w:val="002A1A1B"/>
    <w:rsid w:val="002B056D"/>
    <w:rsid w:val="002B3C59"/>
    <w:rsid w:val="002B48D6"/>
    <w:rsid w:val="002B6C26"/>
    <w:rsid w:val="002C163B"/>
    <w:rsid w:val="002C5D87"/>
    <w:rsid w:val="002C7A60"/>
    <w:rsid w:val="002D6533"/>
    <w:rsid w:val="002F0131"/>
    <w:rsid w:val="002F2739"/>
    <w:rsid w:val="0030201A"/>
    <w:rsid w:val="00302D19"/>
    <w:rsid w:val="00302F8E"/>
    <w:rsid w:val="00307AA7"/>
    <w:rsid w:val="00321A3C"/>
    <w:rsid w:val="003229C6"/>
    <w:rsid w:val="00336B33"/>
    <w:rsid w:val="00337124"/>
    <w:rsid w:val="00344880"/>
    <w:rsid w:val="00347176"/>
    <w:rsid w:val="0036206D"/>
    <w:rsid w:val="00364CDA"/>
    <w:rsid w:val="0036636B"/>
    <w:rsid w:val="003772BA"/>
    <w:rsid w:val="00381CF9"/>
    <w:rsid w:val="00390132"/>
    <w:rsid w:val="00393C5C"/>
    <w:rsid w:val="003A1D98"/>
    <w:rsid w:val="003A50B5"/>
    <w:rsid w:val="003A5981"/>
    <w:rsid w:val="003A5C1D"/>
    <w:rsid w:val="003B6E0C"/>
    <w:rsid w:val="003C18A4"/>
    <w:rsid w:val="003F6E66"/>
    <w:rsid w:val="003F7DB5"/>
    <w:rsid w:val="0041179B"/>
    <w:rsid w:val="00420D2F"/>
    <w:rsid w:val="00431CE9"/>
    <w:rsid w:val="00431E53"/>
    <w:rsid w:val="004414DE"/>
    <w:rsid w:val="00441BEE"/>
    <w:rsid w:val="00442C51"/>
    <w:rsid w:val="004504F3"/>
    <w:rsid w:val="004527A4"/>
    <w:rsid w:val="00456663"/>
    <w:rsid w:val="00461688"/>
    <w:rsid w:val="00466632"/>
    <w:rsid w:val="004907BD"/>
    <w:rsid w:val="004A1597"/>
    <w:rsid w:val="004A292A"/>
    <w:rsid w:val="004A3718"/>
    <w:rsid w:val="004A6443"/>
    <w:rsid w:val="004A70DB"/>
    <w:rsid w:val="004B63E7"/>
    <w:rsid w:val="004C2052"/>
    <w:rsid w:val="004C3AE8"/>
    <w:rsid w:val="004C604D"/>
    <w:rsid w:val="004D6E88"/>
    <w:rsid w:val="004F0DE2"/>
    <w:rsid w:val="0050039B"/>
    <w:rsid w:val="00507446"/>
    <w:rsid w:val="00514165"/>
    <w:rsid w:val="00517638"/>
    <w:rsid w:val="00520835"/>
    <w:rsid w:val="0052401F"/>
    <w:rsid w:val="005258D4"/>
    <w:rsid w:val="00541C4D"/>
    <w:rsid w:val="005507EE"/>
    <w:rsid w:val="00554FFB"/>
    <w:rsid w:val="005550B3"/>
    <w:rsid w:val="005610D1"/>
    <w:rsid w:val="00563FD4"/>
    <w:rsid w:val="00570A12"/>
    <w:rsid w:val="00581BCE"/>
    <w:rsid w:val="00587320"/>
    <w:rsid w:val="005A7781"/>
    <w:rsid w:val="005B1649"/>
    <w:rsid w:val="005C5540"/>
    <w:rsid w:val="005C6EF1"/>
    <w:rsid w:val="005C7907"/>
    <w:rsid w:val="005D1EF7"/>
    <w:rsid w:val="005D3425"/>
    <w:rsid w:val="005E6794"/>
    <w:rsid w:val="005F0553"/>
    <w:rsid w:val="005F4373"/>
    <w:rsid w:val="00611060"/>
    <w:rsid w:val="0063096F"/>
    <w:rsid w:val="006309AC"/>
    <w:rsid w:val="00631128"/>
    <w:rsid w:val="006311B0"/>
    <w:rsid w:val="006313C4"/>
    <w:rsid w:val="00635B01"/>
    <w:rsid w:val="006512D8"/>
    <w:rsid w:val="006519BE"/>
    <w:rsid w:val="0065434B"/>
    <w:rsid w:val="00655E23"/>
    <w:rsid w:val="0066263F"/>
    <w:rsid w:val="00684EB1"/>
    <w:rsid w:val="006925E3"/>
    <w:rsid w:val="00692FDA"/>
    <w:rsid w:val="00693FEC"/>
    <w:rsid w:val="006941A8"/>
    <w:rsid w:val="006A3924"/>
    <w:rsid w:val="006A6D3E"/>
    <w:rsid w:val="006C0316"/>
    <w:rsid w:val="006D0382"/>
    <w:rsid w:val="006E013E"/>
    <w:rsid w:val="006E05E0"/>
    <w:rsid w:val="006E0747"/>
    <w:rsid w:val="006E23E7"/>
    <w:rsid w:val="006E7C13"/>
    <w:rsid w:val="006F2CB5"/>
    <w:rsid w:val="006F423B"/>
    <w:rsid w:val="006F70CA"/>
    <w:rsid w:val="00711AFD"/>
    <w:rsid w:val="00711D2D"/>
    <w:rsid w:val="00713223"/>
    <w:rsid w:val="00714892"/>
    <w:rsid w:val="00716703"/>
    <w:rsid w:val="007274DD"/>
    <w:rsid w:val="00731BFB"/>
    <w:rsid w:val="0074453B"/>
    <w:rsid w:val="00762ADB"/>
    <w:rsid w:val="007743DE"/>
    <w:rsid w:val="0077460F"/>
    <w:rsid w:val="007750EF"/>
    <w:rsid w:val="0078047B"/>
    <w:rsid w:val="007859A0"/>
    <w:rsid w:val="007A56B2"/>
    <w:rsid w:val="007C5727"/>
    <w:rsid w:val="007D179E"/>
    <w:rsid w:val="007D43C8"/>
    <w:rsid w:val="007D6269"/>
    <w:rsid w:val="007E0001"/>
    <w:rsid w:val="007F0E0F"/>
    <w:rsid w:val="007F1C61"/>
    <w:rsid w:val="00802D0F"/>
    <w:rsid w:val="00803240"/>
    <w:rsid w:val="0080586B"/>
    <w:rsid w:val="00806C5D"/>
    <w:rsid w:val="00811B83"/>
    <w:rsid w:val="00817723"/>
    <w:rsid w:val="008266A6"/>
    <w:rsid w:val="00830FC4"/>
    <w:rsid w:val="00833485"/>
    <w:rsid w:val="00834AB2"/>
    <w:rsid w:val="00851D94"/>
    <w:rsid w:val="00852C64"/>
    <w:rsid w:val="00856E89"/>
    <w:rsid w:val="008616AB"/>
    <w:rsid w:val="0086350F"/>
    <w:rsid w:val="00863C30"/>
    <w:rsid w:val="00864CBE"/>
    <w:rsid w:val="00870D81"/>
    <w:rsid w:val="00877D67"/>
    <w:rsid w:val="0088218B"/>
    <w:rsid w:val="00882753"/>
    <w:rsid w:val="00895F3F"/>
    <w:rsid w:val="008A05B7"/>
    <w:rsid w:val="008A403D"/>
    <w:rsid w:val="008A4F36"/>
    <w:rsid w:val="008A5042"/>
    <w:rsid w:val="008B3E04"/>
    <w:rsid w:val="008C0E38"/>
    <w:rsid w:val="008E71CA"/>
    <w:rsid w:val="009028F9"/>
    <w:rsid w:val="00905C6D"/>
    <w:rsid w:val="00906523"/>
    <w:rsid w:val="009066CB"/>
    <w:rsid w:val="0091347B"/>
    <w:rsid w:val="00917E33"/>
    <w:rsid w:val="00925858"/>
    <w:rsid w:val="00952804"/>
    <w:rsid w:val="009567C9"/>
    <w:rsid w:val="00961515"/>
    <w:rsid w:val="009662FB"/>
    <w:rsid w:val="00971991"/>
    <w:rsid w:val="00986C62"/>
    <w:rsid w:val="00991B46"/>
    <w:rsid w:val="009946BB"/>
    <w:rsid w:val="009A459E"/>
    <w:rsid w:val="009D1147"/>
    <w:rsid w:val="009E1729"/>
    <w:rsid w:val="009E44CB"/>
    <w:rsid w:val="009F169E"/>
    <w:rsid w:val="009F1D80"/>
    <w:rsid w:val="009F29CB"/>
    <w:rsid w:val="00A13AA2"/>
    <w:rsid w:val="00A2245D"/>
    <w:rsid w:val="00A241C4"/>
    <w:rsid w:val="00A244B7"/>
    <w:rsid w:val="00A30C45"/>
    <w:rsid w:val="00A30E3C"/>
    <w:rsid w:val="00A3267A"/>
    <w:rsid w:val="00A33A20"/>
    <w:rsid w:val="00A45483"/>
    <w:rsid w:val="00A4690C"/>
    <w:rsid w:val="00A46D38"/>
    <w:rsid w:val="00A6514A"/>
    <w:rsid w:val="00A83F5B"/>
    <w:rsid w:val="00A83F7A"/>
    <w:rsid w:val="00A93DE1"/>
    <w:rsid w:val="00A972D4"/>
    <w:rsid w:val="00A9788E"/>
    <w:rsid w:val="00AA2B51"/>
    <w:rsid w:val="00AB0966"/>
    <w:rsid w:val="00AC3DA4"/>
    <w:rsid w:val="00AD0D70"/>
    <w:rsid w:val="00AD5BFC"/>
    <w:rsid w:val="00AF57CC"/>
    <w:rsid w:val="00AF7081"/>
    <w:rsid w:val="00B10A3D"/>
    <w:rsid w:val="00B1672C"/>
    <w:rsid w:val="00B229AA"/>
    <w:rsid w:val="00B24672"/>
    <w:rsid w:val="00B51265"/>
    <w:rsid w:val="00B64142"/>
    <w:rsid w:val="00B64FCD"/>
    <w:rsid w:val="00B7237B"/>
    <w:rsid w:val="00B92717"/>
    <w:rsid w:val="00BC614C"/>
    <w:rsid w:val="00BD1264"/>
    <w:rsid w:val="00BD512D"/>
    <w:rsid w:val="00BF55C9"/>
    <w:rsid w:val="00C01BF2"/>
    <w:rsid w:val="00C05236"/>
    <w:rsid w:val="00C06680"/>
    <w:rsid w:val="00C1218A"/>
    <w:rsid w:val="00C14AC9"/>
    <w:rsid w:val="00C15754"/>
    <w:rsid w:val="00C20D9F"/>
    <w:rsid w:val="00C274E1"/>
    <w:rsid w:val="00C3553C"/>
    <w:rsid w:val="00C355E9"/>
    <w:rsid w:val="00C440CE"/>
    <w:rsid w:val="00C7119F"/>
    <w:rsid w:val="00C72C59"/>
    <w:rsid w:val="00C9636B"/>
    <w:rsid w:val="00CA5124"/>
    <w:rsid w:val="00CA72F6"/>
    <w:rsid w:val="00CB27E6"/>
    <w:rsid w:val="00CD51F3"/>
    <w:rsid w:val="00CE459D"/>
    <w:rsid w:val="00CF1E65"/>
    <w:rsid w:val="00CF6594"/>
    <w:rsid w:val="00CF72EF"/>
    <w:rsid w:val="00D11F4F"/>
    <w:rsid w:val="00D1397E"/>
    <w:rsid w:val="00D16C08"/>
    <w:rsid w:val="00D23603"/>
    <w:rsid w:val="00D25B9D"/>
    <w:rsid w:val="00D5255E"/>
    <w:rsid w:val="00D53E2C"/>
    <w:rsid w:val="00D609F5"/>
    <w:rsid w:val="00D63011"/>
    <w:rsid w:val="00D634A2"/>
    <w:rsid w:val="00D86EC2"/>
    <w:rsid w:val="00D92696"/>
    <w:rsid w:val="00D94901"/>
    <w:rsid w:val="00DA55A0"/>
    <w:rsid w:val="00DB28A9"/>
    <w:rsid w:val="00DB7E6A"/>
    <w:rsid w:val="00DC0096"/>
    <w:rsid w:val="00DD08D0"/>
    <w:rsid w:val="00DD3AA8"/>
    <w:rsid w:val="00DD79CC"/>
    <w:rsid w:val="00DE328B"/>
    <w:rsid w:val="00DE4F79"/>
    <w:rsid w:val="00DF6F38"/>
    <w:rsid w:val="00E00BFE"/>
    <w:rsid w:val="00E07D51"/>
    <w:rsid w:val="00E16397"/>
    <w:rsid w:val="00E358D3"/>
    <w:rsid w:val="00E435E7"/>
    <w:rsid w:val="00E4365C"/>
    <w:rsid w:val="00E54C1C"/>
    <w:rsid w:val="00E63260"/>
    <w:rsid w:val="00E66861"/>
    <w:rsid w:val="00E66FB8"/>
    <w:rsid w:val="00E7343D"/>
    <w:rsid w:val="00E809A3"/>
    <w:rsid w:val="00E96937"/>
    <w:rsid w:val="00EA043B"/>
    <w:rsid w:val="00EB43EE"/>
    <w:rsid w:val="00ED1532"/>
    <w:rsid w:val="00ED5269"/>
    <w:rsid w:val="00ED7FF8"/>
    <w:rsid w:val="00EE11A3"/>
    <w:rsid w:val="00EE2DA2"/>
    <w:rsid w:val="00EE7D06"/>
    <w:rsid w:val="00F124C4"/>
    <w:rsid w:val="00F13CCD"/>
    <w:rsid w:val="00F145A0"/>
    <w:rsid w:val="00F247AB"/>
    <w:rsid w:val="00F5302E"/>
    <w:rsid w:val="00F53A38"/>
    <w:rsid w:val="00F542AE"/>
    <w:rsid w:val="00F63199"/>
    <w:rsid w:val="00F84D6A"/>
    <w:rsid w:val="00F879F3"/>
    <w:rsid w:val="00F95510"/>
    <w:rsid w:val="00F97F42"/>
    <w:rsid w:val="00FA4924"/>
    <w:rsid w:val="00FA779D"/>
    <w:rsid w:val="00FA788D"/>
    <w:rsid w:val="00FC3189"/>
    <w:rsid w:val="00FC7ED2"/>
    <w:rsid w:val="00FD0A4D"/>
    <w:rsid w:val="00FD7B94"/>
    <w:rsid w:val="00FE1342"/>
    <w:rsid w:val="00FE2864"/>
    <w:rsid w:val="00FE3B4B"/>
    <w:rsid w:val="00FE510B"/>
    <w:rsid w:val="00FF4117"/>
    <w:rsid w:val="05BEE551"/>
    <w:rsid w:val="249EDA4C"/>
    <w:rsid w:val="339DA299"/>
    <w:rsid w:val="378257CE"/>
    <w:rsid w:val="3DE376A3"/>
    <w:rsid w:val="48AC82D0"/>
    <w:rsid w:val="5A292A91"/>
    <w:rsid w:val="5D54FEAF"/>
    <w:rsid w:val="680B4148"/>
    <w:rsid w:val="7EB19DC4"/>
    <w:rsid w:val="7FDE8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DB55"/>
  <w14:defaultImageDpi w14:val="32767"/>
  <w15:chartTrackingRefBased/>
  <w15:docId w15:val="{E3B7D479-2ECA-4D4A-881F-C0F14DA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2F"/>
    <w:rPr>
      <w:rFonts w:ascii="Calibri" w:eastAsiaTheme="minorEastAsia" w:hAnsi="Calibri"/>
      <w:sz w:val="22"/>
      <w:szCs w:val="22"/>
      <w:lang w:val="en-GB" w:eastAsia="ja-JP"/>
    </w:rPr>
  </w:style>
  <w:style w:type="paragraph" w:styleId="Heading1">
    <w:name w:val="heading 1"/>
    <w:next w:val="Normal"/>
    <w:link w:val="Heading1Char"/>
    <w:uiPriority w:val="9"/>
    <w:qFormat/>
    <w:rsid w:val="00420D2F"/>
    <w:pPr>
      <w:keepNext/>
      <w:keepLines/>
      <w:numPr>
        <w:numId w:val="1"/>
      </w:numPr>
      <w:spacing w:line="480" w:lineRule="exact"/>
      <w:contextualSpacing/>
      <w:outlineLvl w:val="0"/>
    </w:pPr>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paragraph" w:styleId="Heading2">
    <w:name w:val="heading 2"/>
    <w:next w:val="Normal"/>
    <w:link w:val="Heading2Char"/>
    <w:uiPriority w:val="9"/>
    <w:qFormat/>
    <w:rsid w:val="00420D2F"/>
    <w:pPr>
      <w:keepNext/>
      <w:keepLines/>
      <w:numPr>
        <w:ilvl w:val="1"/>
        <w:numId w:val="1"/>
      </w:numPr>
      <w:spacing w:before="40" w:line="259" w:lineRule="auto"/>
      <w:outlineLvl w:val="1"/>
    </w:pPr>
    <w:rPr>
      <w:rFonts w:ascii="DIN Next Rounded LT Pro" w:eastAsiaTheme="majorEastAsia" w:hAnsi="DIN Next Rounded LT Pro" w:cstheme="majorBidi"/>
      <w:caps/>
      <w:color w:val="0F4B5F" w:themeColor="accent1"/>
      <w:sz w:val="28"/>
      <w:szCs w:val="26"/>
      <w:lang w:val="en-GB" w:eastAsia="ja-JP"/>
    </w:rPr>
  </w:style>
  <w:style w:type="paragraph" w:styleId="Heading3">
    <w:name w:val="heading 3"/>
    <w:next w:val="Normal"/>
    <w:link w:val="Heading3Char"/>
    <w:uiPriority w:val="9"/>
    <w:qFormat/>
    <w:rsid w:val="00420D2F"/>
    <w:pPr>
      <w:keepNext/>
      <w:keepLines/>
      <w:numPr>
        <w:ilvl w:val="2"/>
        <w:numId w:val="1"/>
      </w:numPr>
      <w:spacing w:before="40" w:line="259" w:lineRule="auto"/>
      <w:outlineLvl w:val="2"/>
    </w:pPr>
    <w:rPr>
      <w:rFonts w:ascii="DIN Next Rounded LT Pro" w:eastAsiaTheme="majorEastAsia" w:hAnsi="DIN Next Rounded LT Pro" w:cstheme="majorBidi"/>
      <w:caps/>
      <w:color w:val="0F4B5F" w:themeColor="accent1"/>
      <w:sz w:val="22"/>
      <w:lang w:val="en-GB" w:eastAsia="ja-JP"/>
    </w:rPr>
  </w:style>
  <w:style w:type="paragraph" w:styleId="Heading4">
    <w:name w:val="heading 4"/>
    <w:next w:val="Normal"/>
    <w:link w:val="Heading4Char"/>
    <w:uiPriority w:val="9"/>
    <w:semiHidden/>
    <w:qFormat/>
    <w:rsid w:val="00420D2F"/>
    <w:pPr>
      <w:keepNext/>
      <w:keepLines/>
      <w:numPr>
        <w:ilvl w:val="3"/>
        <w:numId w:val="1"/>
      </w:numPr>
      <w:spacing w:before="40" w:line="259" w:lineRule="auto"/>
      <w:outlineLvl w:val="3"/>
    </w:pPr>
    <w:rPr>
      <w:rFonts w:eastAsiaTheme="majorEastAsia" w:cstheme="majorBidi"/>
      <w:i/>
      <w:iCs/>
      <w:caps/>
      <w:color w:val="000000" w:themeColor="text1"/>
      <w:sz w:val="22"/>
      <w:szCs w:val="22"/>
      <w:lang w:val="en-GB" w:eastAsia="ja-JP"/>
    </w:rPr>
  </w:style>
  <w:style w:type="paragraph" w:styleId="Heading5">
    <w:name w:val="heading 5"/>
    <w:next w:val="Normal"/>
    <w:link w:val="Heading5Char"/>
    <w:uiPriority w:val="9"/>
    <w:semiHidden/>
    <w:qFormat/>
    <w:rsid w:val="00420D2F"/>
    <w:pPr>
      <w:keepNext/>
      <w:keepLines/>
      <w:numPr>
        <w:ilvl w:val="4"/>
        <w:numId w:val="1"/>
      </w:numPr>
      <w:spacing w:before="40" w:line="259" w:lineRule="auto"/>
      <w:outlineLvl w:val="4"/>
    </w:pPr>
    <w:rPr>
      <w:rFonts w:eastAsiaTheme="majorEastAsia" w:cstheme="majorBidi"/>
      <w:caps/>
      <w:color w:val="000000" w:themeColor="tex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2F"/>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character" w:customStyle="1" w:styleId="Heading2Char">
    <w:name w:val="Heading 2 Char"/>
    <w:basedOn w:val="DefaultParagraphFont"/>
    <w:link w:val="Heading2"/>
    <w:uiPriority w:val="9"/>
    <w:rsid w:val="00420D2F"/>
    <w:rPr>
      <w:rFonts w:ascii="DIN Next Rounded LT Pro" w:eastAsiaTheme="majorEastAsia" w:hAnsi="DIN Next Rounded LT Pro" w:cstheme="majorBidi"/>
      <w:caps/>
      <w:color w:val="0F4B5F" w:themeColor="accent1"/>
      <w:sz w:val="28"/>
      <w:szCs w:val="26"/>
      <w:lang w:val="en-GB" w:eastAsia="ja-JP"/>
    </w:rPr>
  </w:style>
  <w:style w:type="character" w:customStyle="1" w:styleId="Heading3Char">
    <w:name w:val="Heading 3 Char"/>
    <w:basedOn w:val="DefaultParagraphFont"/>
    <w:link w:val="Heading3"/>
    <w:uiPriority w:val="9"/>
    <w:rsid w:val="00420D2F"/>
    <w:rPr>
      <w:rFonts w:ascii="DIN Next Rounded LT Pro" w:eastAsiaTheme="majorEastAsia" w:hAnsi="DIN Next Rounded LT Pro" w:cstheme="majorBidi"/>
      <w:caps/>
      <w:color w:val="0F4B5F" w:themeColor="accent1"/>
      <w:sz w:val="22"/>
      <w:lang w:val="en-GB" w:eastAsia="ja-JP"/>
    </w:rPr>
  </w:style>
  <w:style w:type="character" w:customStyle="1" w:styleId="Heading4Char">
    <w:name w:val="Heading 4 Char"/>
    <w:basedOn w:val="DefaultParagraphFont"/>
    <w:link w:val="Heading4"/>
    <w:uiPriority w:val="9"/>
    <w:semiHidden/>
    <w:rsid w:val="00420D2F"/>
    <w:rPr>
      <w:rFonts w:eastAsiaTheme="majorEastAsia" w:cstheme="majorBidi"/>
      <w:i/>
      <w:iCs/>
      <w:caps/>
      <w:color w:val="000000" w:themeColor="text1"/>
      <w:sz w:val="22"/>
      <w:szCs w:val="22"/>
      <w:lang w:val="en-GB" w:eastAsia="ja-JP"/>
    </w:rPr>
  </w:style>
  <w:style w:type="character" w:customStyle="1" w:styleId="Heading5Char">
    <w:name w:val="Heading 5 Char"/>
    <w:basedOn w:val="DefaultParagraphFont"/>
    <w:link w:val="Heading5"/>
    <w:uiPriority w:val="9"/>
    <w:semiHidden/>
    <w:rsid w:val="00420D2F"/>
    <w:rPr>
      <w:rFonts w:eastAsiaTheme="majorEastAsia" w:cstheme="majorBidi"/>
      <w:caps/>
      <w:color w:val="000000" w:themeColor="text1"/>
      <w:sz w:val="22"/>
      <w:szCs w:val="22"/>
      <w:lang w:val="en-GB" w:eastAsia="ja-JP"/>
    </w:rPr>
  </w:style>
  <w:style w:type="paragraph" w:styleId="Header">
    <w:name w:val="header"/>
    <w:basedOn w:val="Normal"/>
    <w:link w:val="HeaderChar"/>
    <w:uiPriority w:val="99"/>
    <w:semiHidden/>
    <w:rsid w:val="00420D2F"/>
    <w:pPr>
      <w:tabs>
        <w:tab w:val="center" w:pos="4513"/>
        <w:tab w:val="right" w:pos="9026"/>
      </w:tabs>
    </w:pPr>
  </w:style>
  <w:style w:type="character" w:customStyle="1" w:styleId="HeaderChar">
    <w:name w:val="Header Char"/>
    <w:basedOn w:val="DefaultParagraphFont"/>
    <w:link w:val="Header"/>
    <w:uiPriority w:val="99"/>
    <w:semiHidden/>
    <w:rsid w:val="00420D2F"/>
    <w:rPr>
      <w:rFonts w:ascii="Calibri" w:eastAsiaTheme="minorEastAsia" w:hAnsi="Calibri"/>
      <w:sz w:val="22"/>
      <w:szCs w:val="22"/>
      <w:lang w:val="en-GB" w:eastAsia="ja-JP"/>
    </w:rPr>
  </w:style>
  <w:style w:type="paragraph" w:styleId="Footer">
    <w:name w:val="footer"/>
    <w:basedOn w:val="Normal"/>
    <w:link w:val="FooterChar"/>
    <w:uiPriority w:val="99"/>
    <w:rsid w:val="00420D2F"/>
    <w:pPr>
      <w:tabs>
        <w:tab w:val="center" w:pos="4513"/>
        <w:tab w:val="right" w:pos="9026"/>
      </w:tabs>
    </w:pPr>
  </w:style>
  <w:style w:type="character" w:customStyle="1" w:styleId="FooterChar">
    <w:name w:val="Footer Char"/>
    <w:basedOn w:val="DefaultParagraphFont"/>
    <w:link w:val="Footer"/>
    <w:uiPriority w:val="99"/>
    <w:rsid w:val="00420D2F"/>
    <w:rPr>
      <w:rFonts w:ascii="Calibri" w:eastAsiaTheme="minorEastAsia" w:hAnsi="Calibri"/>
      <w:sz w:val="22"/>
      <w:szCs w:val="22"/>
      <w:lang w:val="en-GB" w:eastAsia="ja-JP"/>
    </w:rPr>
  </w:style>
  <w:style w:type="table" w:styleId="TableGrid">
    <w:name w:val="Table Grid"/>
    <w:basedOn w:val="TableNormal"/>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BodyText">
    <w:name w:val="BC Body Text"/>
    <w:basedOn w:val="Normal"/>
    <w:qFormat/>
    <w:rsid w:val="00420D2F"/>
    <w:pPr>
      <w:spacing w:before="240" w:after="240" w:line="240" w:lineRule="exact"/>
    </w:pPr>
    <w:rPr>
      <w:rFonts w:ascii="DIN Next Rounded LT Pro Light" w:hAnsi="DIN Next Rounded LT Pro Light"/>
      <w:color w:val="000000" w:themeColor="text1"/>
      <w:sz w:val="20"/>
    </w:rPr>
  </w:style>
  <w:style w:type="paragraph" w:customStyle="1" w:styleId="BCHeading1">
    <w:name w:val="BC Heading 1"/>
    <w:basedOn w:val="Normal"/>
    <w:qFormat/>
    <w:rsid w:val="00420D2F"/>
    <w:pPr>
      <w:spacing w:before="240" w:line="520" w:lineRule="exact"/>
      <w:outlineLvl w:val="0"/>
    </w:pPr>
    <w:rPr>
      <w:rFonts w:ascii="DIN Next Rounded LT Pro Light" w:hAnsi="DIN Next Rounded LT Pro Light"/>
      <w:caps/>
      <w:color w:val="008B6D" w:themeColor="background2"/>
      <w:sz w:val="48"/>
      <w14:textFill>
        <w14:gradFill>
          <w14:gsLst>
            <w14:gs w14:pos="15000">
              <w14:schemeClr w14:val="accent2"/>
            </w14:gs>
            <w14:gs w14:pos="85000">
              <w14:schemeClr w14:val="accent1"/>
            </w14:gs>
          </w14:gsLst>
          <w14:lin w14:ang="0" w14:scaled="0"/>
        </w14:gradFill>
      </w14:textFill>
    </w:rPr>
  </w:style>
  <w:style w:type="paragraph" w:customStyle="1" w:styleId="BCNameCaption">
    <w:name w:val="BC Name / Caption"/>
    <w:basedOn w:val="Normal"/>
    <w:autoRedefine/>
    <w:qFormat/>
    <w:rsid w:val="00420D2F"/>
    <w:pPr>
      <w:spacing w:before="240" w:after="360" w:line="240" w:lineRule="exact"/>
      <w:contextualSpacing/>
    </w:pPr>
    <w:rPr>
      <w:rFonts w:ascii="DIN Next Rounded LT Pro" w:hAnsi="DIN Next Rounded LT Pro"/>
      <w:color w:val="0F4B5F" w:themeColor="accent1"/>
      <w:sz w:val="20"/>
    </w:rPr>
  </w:style>
  <w:style w:type="paragraph" w:customStyle="1" w:styleId="BCIntroText">
    <w:name w:val="BC Intro Text"/>
    <w:basedOn w:val="Normal"/>
    <w:qFormat/>
    <w:rsid w:val="00420D2F"/>
    <w:pPr>
      <w:pBdr>
        <w:bottom w:val="single" w:sz="8" w:space="16" w:color="000000" w:themeColor="text1"/>
      </w:pBdr>
      <w:spacing w:before="240" w:after="480" w:line="320" w:lineRule="exact"/>
    </w:pPr>
    <w:rPr>
      <w:rFonts w:ascii="DIN Next Rounded LT Pro Light" w:hAnsi="DIN Next Rounded LT Pro Light"/>
      <w:color w:val="008B6D" w:themeColor="background2"/>
      <w:sz w:val="26"/>
    </w:rPr>
  </w:style>
  <w:style w:type="paragraph" w:customStyle="1" w:styleId="BCBodyTextwithLine">
    <w:name w:val="BC Body Text with Line"/>
    <w:basedOn w:val="BCBodyText"/>
    <w:qFormat/>
    <w:rsid w:val="00420D2F"/>
    <w:pPr>
      <w:pBdr>
        <w:bottom w:val="single" w:sz="8" w:space="16" w:color="auto"/>
      </w:pBdr>
    </w:pPr>
  </w:style>
  <w:style w:type="paragraph" w:customStyle="1" w:styleId="BCKeyMessage">
    <w:name w:val="BC Key Message"/>
    <w:basedOn w:val="Normal"/>
    <w:autoRedefine/>
    <w:qFormat/>
    <w:rsid w:val="00420D2F"/>
    <w:pPr>
      <w:spacing w:after="240" w:line="520" w:lineRule="exact"/>
    </w:pPr>
    <w:rPr>
      <w:rFonts w:ascii="DIN Next Rounded LT Pro Light" w:hAnsi="DIN Next Rounded LT Pro Light"/>
      <w:caps/>
      <w:color w:val="008B6D" w:themeColor="background2"/>
      <w:sz w:val="48"/>
      <w14:textFill>
        <w14:gradFill>
          <w14:gsLst>
            <w14:gs w14:pos="5000">
              <w14:schemeClr w14:val="bg2"/>
            </w14:gs>
            <w14:gs w14:pos="95000">
              <w14:schemeClr w14:val="accent1"/>
            </w14:gs>
          </w14:gsLst>
          <w14:lin w14:ang="0" w14:scaled="0"/>
        </w14:gradFill>
      </w14:textFill>
    </w:rPr>
  </w:style>
  <w:style w:type="paragraph" w:customStyle="1" w:styleId="BCQuoteCredit">
    <w:name w:val="BC Quote Credit"/>
    <w:basedOn w:val="Normal"/>
    <w:autoRedefine/>
    <w:qFormat/>
    <w:rsid w:val="00420D2F"/>
    <w:pPr>
      <w:spacing w:after="240" w:line="260" w:lineRule="exact"/>
      <w:ind w:left="454" w:right="454"/>
    </w:pPr>
    <w:rPr>
      <w:rFonts w:ascii="DIN Next Rounded LT Pro" w:hAnsi="DIN Next Rounded LT Pro"/>
      <w:color w:val="0F4B5F" w:themeColor="accent1"/>
    </w:rPr>
  </w:style>
  <w:style w:type="paragraph" w:customStyle="1" w:styleId="BCQuote">
    <w:name w:val="BC Quote"/>
    <w:basedOn w:val="Normal"/>
    <w:qFormat/>
    <w:rsid w:val="00420D2F"/>
    <w:pPr>
      <w:spacing w:after="120" w:line="300" w:lineRule="exact"/>
      <w:ind w:left="454" w:right="454"/>
    </w:pPr>
    <w:rPr>
      <w:rFonts w:ascii="DIN Next Rounded LT Pro Light" w:hAnsi="DIN Next Rounded LT Pro Light"/>
      <w:color w:val="008B6D" w:themeColor="background2"/>
      <w:sz w:val="26"/>
    </w:rPr>
  </w:style>
  <w:style w:type="paragraph" w:styleId="TOC1">
    <w:name w:val="toc 1"/>
    <w:basedOn w:val="Normal"/>
    <w:next w:val="Normal"/>
    <w:autoRedefine/>
    <w:uiPriority w:val="39"/>
    <w:rsid w:val="00420D2F"/>
    <w:pPr>
      <w:pBdr>
        <w:top w:val="single" w:sz="8" w:space="6" w:color="000000" w:themeColor="text1"/>
      </w:pBdr>
      <w:tabs>
        <w:tab w:val="right" w:pos="9123"/>
      </w:tabs>
      <w:spacing w:before="120"/>
    </w:pPr>
    <w:rPr>
      <w:rFonts w:ascii="DIN Next Rounded LT Pro" w:hAnsi="DIN Next Rounded LT Pro"/>
      <w:caps/>
      <w:color w:val="0F4B5F" w:themeColor="accent1"/>
      <w:sz w:val="20"/>
    </w:rPr>
  </w:style>
  <w:style w:type="paragraph" w:styleId="TOC2">
    <w:name w:val="toc 2"/>
    <w:basedOn w:val="Normal"/>
    <w:next w:val="Normal"/>
    <w:autoRedefine/>
    <w:uiPriority w:val="39"/>
    <w:rsid w:val="00420D2F"/>
    <w:pPr>
      <w:tabs>
        <w:tab w:val="right" w:pos="9123"/>
      </w:tabs>
      <w:spacing w:before="60"/>
      <w:ind w:left="426" w:hanging="426"/>
    </w:pPr>
    <w:rPr>
      <w:rFonts w:ascii="DIN Next Rounded LT Pro Light" w:hAnsi="DIN Next Rounded LT Pro Light"/>
      <w:color w:val="000000" w:themeColor="text1"/>
      <w:sz w:val="20"/>
    </w:rPr>
  </w:style>
  <w:style w:type="paragraph" w:customStyle="1" w:styleId="BCCoverSubtitle">
    <w:name w:val="BC Cover Subtitle"/>
    <w:basedOn w:val="Normal"/>
    <w:autoRedefine/>
    <w:semiHidden/>
    <w:qFormat/>
    <w:rsid w:val="00420D2F"/>
    <w:pPr>
      <w:framePr w:hSpace="181" w:wrap="around" w:vAnchor="page" w:hAnchor="text" w:y="3661"/>
      <w:spacing w:after="60" w:line="360" w:lineRule="exact"/>
    </w:pPr>
    <w:rPr>
      <w:rFonts w:ascii="DIN Next Rounded LT Pro Light" w:hAnsi="DIN Next Rounded LT Pro Light"/>
      <w:color w:val="0F4B5F" w:themeColor="accent1"/>
      <w:sz w:val="32"/>
    </w:rPr>
  </w:style>
  <w:style w:type="character" w:styleId="Hyperlink">
    <w:name w:val="Hyperlink"/>
    <w:basedOn w:val="DefaultParagraphFont"/>
    <w:uiPriority w:val="99"/>
    <w:rsid w:val="00420D2F"/>
    <w:rPr>
      <w:color w:val="008C6E" w:themeColor="hyperlink"/>
      <w:u w:val="single"/>
    </w:rPr>
  </w:style>
  <w:style w:type="paragraph" w:customStyle="1" w:styleId="BCCoverTitle">
    <w:name w:val="BC Cover Title"/>
    <w:basedOn w:val="Normal"/>
    <w:next w:val="BCCoverSubtitle"/>
    <w:autoRedefine/>
    <w:semiHidden/>
    <w:qFormat/>
    <w:rsid w:val="00420D2F"/>
    <w:pPr>
      <w:framePr w:hSpace="181" w:wrap="around" w:vAnchor="page" w:hAnchor="page" w:x="1372" w:y="5225"/>
      <w:spacing w:after="240" w:line="880" w:lineRule="exact"/>
      <w:contextualSpacing/>
    </w:pPr>
    <w:rPr>
      <w:rFonts w:ascii="DIN Next Rounded LT Pro Light" w:hAnsi="DIN Next Rounded LT Pro Light"/>
      <w:color w:val="000000"/>
      <w:sz w:val="86"/>
      <w14:textFill>
        <w14:gradFill>
          <w14:gsLst>
            <w14:gs w14:pos="15000">
              <w14:schemeClr w14:val="bg2"/>
            </w14:gs>
            <w14:gs w14:pos="85000">
              <w14:schemeClr w14:val="accent1"/>
            </w14:gs>
          </w14:gsLst>
          <w14:lin w14:ang="0" w14:scaled="0"/>
        </w14:gradFill>
      </w14:textFill>
    </w:rPr>
  </w:style>
  <w:style w:type="paragraph" w:customStyle="1" w:styleId="BCBullet1">
    <w:name w:val="BC Bullet 1"/>
    <w:basedOn w:val="Normal"/>
    <w:autoRedefine/>
    <w:qFormat/>
    <w:rsid w:val="00420D2F"/>
    <w:pPr>
      <w:numPr>
        <w:numId w:val="3"/>
      </w:numPr>
      <w:spacing w:line="240" w:lineRule="exact"/>
      <w:ind w:left="357" w:hanging="357"/>
      <w:contextualSpacing/>
    </w:pPr>
    <w:rPr>
      <w:rFonts w:ascii="DIN Next Rounded LT Pro" w:hAnsi="DIN Next Rounded LT Pro"/>
      <w:color w:val="0A5982" w:themeColor="accent2"/>
      <w:sz w:val="20"/>
    </w:rPr>
  </w:style>
  <w:style w:type="paragraph" w:customStyle="1" w:styleId="BCBullet2">
    <w:name w:val="BC Bullet 2"/>
    <w:basedOn w:val="Normal"/>
    <w:autoRedefine/>
    <w:qFormat/>
    <w:rsid w:val="00420D2F"/>
    <w:pPr>
      <w:numPr>
        <w:ilvl w:val="1"/>
        <w:numId w:val="3"/>
      </w:numPr>
      <w:spacing w:line="240" w:lineRule="exact"/>
      <w:contextualSpacing/>
    </w:pPr>
    <w:rPr>
      <w:rFonts w:ascii="DIN Next Rounded LT Pro Light" w:hAnsi="DIN Next Rounded LT Pro Light"/>
      <w:color w:val="0A5982" w:themeColor="accent2"/>
      <w:sz w:val="20"/>
    </w:rPr>
  </w:style>
  <w:style w:type="paragraph" w:customStyle="1" w:styleId="BCBullet3">
    <w:name w:val="BC Bullet 3"/>
    <w:basedOn w:val="BCBullet2"/>
    <w:qFormat/>
    <w:rsid w:val="00420D2F"/>
    <w:pPr>
      <w:numPr>
        <w:ilvl w:val="2"/>
      </w:numPr>
    </w:pPr>
  </w:style>
  <w:style w:type="numbering" w:customStyle="1" w:styleId="BC">
    <w:name w:val="BC"/>
    <w:uiPriority w:val="99"/>
    <w:rsid w:val="00420D2F"/>
    <w:pPr>
      <w:numPr>
        <w:numId w:val="2"/>
      </w:numPr>
    </w:pPr>
  </w:style>
  <w:style w:type="table" w:customStyle="1" w:styleId="TableGrid1">
    <w:name w:val="Table Grid1"/>
    <w:basedOn w:val="TableNormal"/>
    <w:next w:val="TableGrid"/>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leHeadings">
    <w:name w:val="BC Table Headings"/>
    <w:basedOn w:val="Normal"/>
    <w:qFormat/>
    <w:rsid w:val="00420D2F"/>
    <w:pPr>
      <w:spacing w:before="120" w:after="120" w:line="240" w:lineRule="exact"/>
    </w:pPr>
    <w:rPr>
      <w:rFonts w:ascii="DIN Next Rounded LT Pro" w:hAnsi="DIN Next Rounded LT Pro"/>
      <w:color w:val="FFFFFF" w:themeColor="background1"/>
    </w:rPr>
  </w:style>
  <w:style w:type="paragraph" w:customStyle="1" w:styleId="BCTableText">
    <w:name w:val="BC Table Text"/>
    <w:basedOn w:val="BCTableRowHeadings"/>
    <w:next w:val="BCTableRowHeadings"/>
    <w:qFormat/>
    <w:rsid w:val="00420D2F"/>
    <w:pPr>
      <w:contextualSpacing w:val="0"/>
      <w:jc w:val="center"/>
    </w:pPr>
    <w:rPr>
      <w:rFonts w:ascii="DIN Next Rounded LT Pro Light" w:hAnsi="DIN Next Rounded LT Pro Light"/>
      <w:sz w:val="20"/>
    </w:rPr>
  </w:style>
  <w:style w:type="paragraph" w:customStyle="1" w:styleId="BCTableRowHeadings">
    <w:name w:val="BC Table Row Headings"/>
    <w:basedOn w:val="BCTableHeadings"/>
    <w:qFormat/>
    <w:rsid w:val="00420D2F"/>
    <w:pPr>
      <w:spacing w:line="200" w:lineRule="exact"/>
      <w:contextualSpacing/>
    </w:pPr>
    <w:rPr>
      <w:color w:val="0F4B5F" w:themeColor="accent1"/>
    </w:rPr>
  </w:style>
  <w:style w:type="table" w:customStyle="1" w:styleId="TableNEX">
    <w:name w:val="Table_NEX"/>
    <w:basedOn w:val="TableNormal"/>
    <w:uiPriority w:val="99"/>
    <w:rsid w:val="00420D2F"/>
    <w:rPr>
      <w:rFonts w:eastAsiaTheme="minorEastAsia"/>
      <w:sz w:val="22"/>
      <w:szCs w:val="22"/>
      <w:lang w:val="en-GB" w:eastAsia="ja-JP"/>
    </w:rPr>
    <w:tblPr>
      <w:tblBorders>
        <w:bottom w:val="single" w:sz="4" w:space="0" w:color="0F4B5F" w:themeColor="accent1"/>
      </w:tblBorders>
    </w:tblPr>
    <w:tblStylePr w:type="firstRow">
      <w:tblPr/>
      <w:tcPr>
        <w:shd w:val="clear" w:color="auto" w:fill="0F4B5F" w:themeFill="accent1"/>
      </w:tcPr>
    </w:tblStylePr>
  </w:style>
  <w:style w:type="character" w:styleId="PageNumber">
    <w:name w:val="page number"/>
    <w:basedOn w:val="DefaultParagraphFont"/>
    <w:uiPriority w:val="99"/>
    <w:semiHidden/>
    <w:rsid w:val="00420D2F"/>
  </w:style>
  <w:style w:type="paragraph" w:styleId="TOC3">
    <w:name w:val="toc 3"/>
    <w:basedOn w:val="Normal"/>
    <w:next w:val="Normal"/>
    <w:autoRedefine/>
    <w:uiPriority w:val="39"/>
    <w:unhideWhenUsed/>
    <w:rsid w:val="00420D2F"/>
    <w:pPr>
      <w:spacing w:after="100"/>
      <w:ind w:left="440"/>
    </w:pPr>
  </w:style>
  <w:style w:type="paragraph" w:styleId="NoSpacing">
    <w:name w:val="No Spacing"/>
    <w:aliases w:val="Banking Circle"/>
    <w:uiPriority w:val="1"/>
    <w:qFormat/>
    <w:rsid w:val="00431E53"/>
    <w:pPr>
      <w:spacing w:line="276" w:lineRule="auto"/>
    </w:pPr>
    <w:rPr>
      <w:rFonts w:ascii="Verdana" w:hAnsi="Verdana"/>
      <w:sz w:val="22"/>
      <w:szCs w:val="22"/>
      <w:lang w:val="en-GB"/>
    </w:rPr>
  </w:style>
  <w:style w:type="character" w:styleId="CommentReference">
    <w:name w:val="annotation reference"/>
    <w:basedOn w:val="DefaultParagraphFont"/>
    <w:uiPriority w:val="99"/>
    <w:semiHidden/>
    <w:unhideWhenUsed/>
    <w:rsid w:val="006E05E0"/>
    <w:rPr>
      <w:sz w:val="16"/>
      <w:szCs w:val="16"/>
    </w:rPr>
  </w:style>
  <w:style w:type="paragraph" w:styleId="CommentText">
    <w:name w:val="annotation text"/>
    <w:basedOn w:val="Normal"/>
    <w:link w:val="CommentTextChar"/>
    <w:uiPriority w:val="99"/>
    <w:unhideWhenUsed/>
    <w:rsid w:val="006E05E0"/>
    <w:rPr>
      <w:sz w:val="20"/>
      <w:szCs w:val="20"/>
    </w:rPr>
  </w:style>
  <w:style w:type="character" w:customStyle="1" w:styleId="CommentTextChar">
    <w:name w:val="Comment Text Char"/>
    <w:basedOn w:val="DefaultParagraphFont"/>
    <w:link w:val="CommentText"/>
    <w:uiPriority w:val="99"/>
    <w:rsid w:val="006E05E0"/>
    <w:rPr>
      <w:rFonts w:ascii="Calibri" w:eastAsiaTheme="minorEastAsia" w:hAnsi="Calibri"/>
      <w:sz w:val="20"/>
      <w:szCs w:val="20"/>
      <w:lang w:val="en-GB" w:eastAsia="ja-JP"/>
    </w:rPr>
  </w:style>
  <w:style w:type="paragraph" w:styleId="CommentSubject">
    <w:name w:val="annotation subject"/>
    <w:basedOn w:val="CommentText"/>
    <w:next w:val="CommentText"/>
    <w:link w:val="CommentSubjectChar"/>
    <w:uiPriority w:val="99"/>
    <w:semiHidden/>
    <w:unhideWhenUsed/>
    <w:rsid w:val="006E05E0"/>
    <w:rPr>
      <w:b/>
      <w:bCs/>
    </w:rPr>
  </w:style>
  <w:style w:type="character" w:customStyle="1" w:styleId="CommentSubjectChar">
    <w:name w:val="Comment Subject Char"/>
    <w:basedOn w:val="CommentTextChar"/>
    <w:link w:val="CommentSubject"/>
    <w:uiPriority w:val="99"/>
    <w:semiHidden/>
    <w:rsid w:val="006E05E0"/>
    <w:rPr>
      <w:rFonts w:ascii="Calibri" w:eastAsiaTheme="minorEastAsia" w:hAnsi="Calibri"/>
      <w:b/>
      <w:bCs/>
      <w:sz w:val="20"/>
      <w:szCs w:val="20"/>
      <w:lang w:val="en-GB" w:eastAsia="ja-JP"/>
    </w:rPr>
  </w:style>
  <w:style w:type="paragraph" w:styleId="BalloonText">
    <w:name w:val="Balloon Text"/>
    <w:basedOn w:val="Normal"/>
    <w:link w:val="BalloonTextChar"/>
    <w:uiPriority w:val="99"/>
    <w:semiHidden/>
    <w:unhideWhenUsed/>
    <w:rsid w:val="006E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E0"/>
    <w:rPr>
      <w:rFonts w:ascii="Segoe UI" w:eastAsiaTheme="minorEastAsia" w:hAnsi="Segoe UI" w:cs="Segoe UI"/>
      <w:sz w:val="18"/>
      <w:szCs w:val="18"/>
      <w:lang w:val="en-GB" w:eastAsia="ja-JP"/>
    </w:rPr>
  </w:style>
  <w:style w:type="paragraph" w:styleId="NormalWeb">
    <w:name w:val="Normal (Web)"/>
    <w:basedOn w:val="Normal"/>
    <w:uiPriority w:val="99"/>
    <w:semiHidden/>
    <w:unhideWhenUsed/>
    <w:rsid w:val="007743D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4690C"/>
    <w:rPr>
      <w:sz w:val="20"/>
      <w:szCs w:val="20"/>
    </w:rPr>
  </w:style>
  <w:style w:type="character" w:customStyle="1" w:styleId="EndnoteTextChar">
    <w:name w:val="Endnote Text Char"/>
    <w:basedOn w:val="DefaultParagraphFont"/>
    <w:link w:val="EndnoteText"/>
    <w:uiPriority w:val="99"/>
    <w:semiHidden/>
    <w:rsid w:val="00A4690C"/>
    <w:rPr>
      <w:rFonts w:ascii="Calibri" w:eastAsiaTheme="minorEastAsia" w:hAnsi="Calibri"/>
      <w:sz w:val="20"/>
      <w:szCs w:val="20"/>
      <w:lang w:val="en-GB" w:eastAsia="ja-JP"/>
    </w:rPr>
  </w:style>
  <w:style w:type="character" w:styleId="EndnoteReference">
    <w:name w:val="endnote reference"/>
    <w:basedOn w:val="DefaultParagraphFont"/>
    <w:uiPriority w:val="99"/>
    <w:semiHidden/>
    <w:unhideWhenUsed/>
    <w:rsid w:val="00A4690C"/>
    <w:rPr>
      <w:vertAlign w:val="superscript"/>
    </w:rPr>
  </w:style>
  <w:style w:type="paragraph" w:customStyle="1" w:styleId="paragraph">
    <w:name w:val="paragraph"/>
    <w:basedOn w:val="Normal"/>
    <w:rsid w:val="00CF1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1E65"/>
  </w:style>
  <w:style w:type="character" w:customStyle="1" w:styleId="eop">
    <w:name w:val="eop"/>
    <w:basedOn w:val="DefaultParagraphFont"/>
    <w:rsid w:val="00CF1E65"/>
  </w:style>
  <w:style w:type="character" w:customStyle="1" w:styleId="NichtaufgelsteErwhnung1">
    <w:name w:val="Nicht aufgelöste Erwähnung1"/>
    <w:basedOn w:val="DefaultParagraphFont"/>
    <w:uiPriority w:val="99"/>
    <w:semiHidden/>
    <w:unhideWhenUsed/>
    <w:rsid w:val="003229C6"/>
    <w:rPr>
      <w:color w:val="605E5C"/>
      <w:shd w:val="clear" w:color="auto" w:fill="E1DFDD"/>
    </w:rPr>
  </w:style>
  <w:style w:type="character" w:styleId="FollowedHyperlink">
    <w:name w:val="FollowedHyperlink"/>
    <w:basedOn w:val="DefaultParagraphFont"/>
    <w:uiPriority w:val="99"/>
    <w:semiHidden/>
    <w:unhideWhenUsed/>
    <w:rsid w:val="00F5302E"/>
    <w:rPr>
      <w:color w:val="0F4B5F" w:themeColor="followedHyperlink"/>
      <w:u w:val="single"/>
    </w:rPr>
  </w:style>
  <w:style w:type="paragraph" w:customStyle="1" w:styleId="P68B1DB1-Normal4">
    <w:name w:val="P68B1DB1-Normal4"/>
    <w:basedOn w:val="Normal"/>
    <w:rsid w:val="001063BD"/>
    <w:rPr>
      <w:rFonts w:eastAsia="Calibri" w:cs="Calibri"/>
      <w:szCs w:val="20"/>
      <w:lang w:val="de-AT" w:eastAsia="de-AT"/>
    </w:rPr>
  </w:style>
  <w:style w:type="paragraph" w:styleId="Revision">
    <w:name w:val="Revision"/>
    <w:hidden/>
    <w:uiPriority w:val="99"/>
    <w:semiHidden/>
    <w:rsid w:val="0005669C"/>
    <w:rPr>
      <w:rFonts w:ascii="Calibri" w:eastAsiaTheme="minorEastAsia" w:hAnsi="Calibri"/>
      <w:sz w:val="22"/>
      <w:szCs w:val="22"/>
      <w:lang w:val="en-GB" w:eastAsia="ja-JP"/>
    </w:rPr>
  </w:style>
  <w:style w:type="character" w:customStyle="1" w:styleId="markedcontent">
    <w:name w:val="markedcontent"/>
    <w:basedOn w:val="DefaultParagraphFont"/>
    <w:rsid w:val="00AB0966"/>
  </w:style>
  <w:style w:type="character" w:customStyle="1" w:styleId="UnresolvedMention1">
    <w:name w:val="Unresolved Mention1"/>
    <w:basedOn w:val="DefaultParagraphFont"/>
    <w:uiPriority w:val="99"/>
    <w:semiHidden/>
    <w:unhideWhenUsed/>
    <w:rsid w:val="0095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810">
      <w:bodyDiv w:val="1"/>
      <w:marLeft w:val="0"/>
      <w:marRight w:val="0"/>
      <w:marTop w:val="0"/>
      <w:marBottom w:val="0"/>
      <w:divBdr>
        <w:top w:val="none" w:sz="0" w:space="0" w:color="auto"/>
        <w:left w:val="none" w:sz="0" w:space="0" w:color="auto"/>
        <w:bottom w:val="none" w:sz="0" w:space="0" w:color="auto"/>
        <w:right w:val="none" w:sz="0" w:space="0" w:color="auto"/>
      </w:divBdr>
      <w:divsChild>
        <w:div w:id="952710217">
          <w:marLeft w:val="0"/>
          <w:marRight w:val="0"/>
          <w:marTop w:val="0"/>
          <w:marBottom w:val="0"/>
          <w:divBdr>
            <w:top w:val="none" w:sz="0" w:space="0" w:color="auto"/>
            <w:left w:val="none" w:sz="0" w:space="0" w:color="auto"/>
            <w:bottom w:val="none" w:sz="0" w:space="0" w:color="auto"/>
            <w:right w:val="none" w:sz="0" w:space="0" w:color="auto"/>
          </w:divBdr>
        </w:div>
        <w:div w:id="1645771981">
          <w:marLeft w:val="0"/>
          <w:marRight w:val="0"/>
          <w:marTop w:val="0"/>
          <w:marBottom w:val="0"/>
          <w:divBdr>
            <w:top w:val="none" w:sz="0" w:space="0" w:color="auto"/>
            <w:left w:val="none" w:sz="0" w:space="0" w:color="auto"/>
            <w:bottom w:val="none" w:sz="0" w:space="0" w:color="auto"/>
            <w:right w:val="none" w:sz="0" w:space="0" w:color="auto"/>
          </w:divBdr>
        </w:div>
        <w:div w:id="2121096341">
          <w:marLeft w:val="0"/>
          <w:marRight w:val="0"/>
          <w:marTop w:val="0"/>
          <w:marBottom w:val="0"/>
          <w:divBdr>
            <w:top w:val="none" w:sz="0" w:space="0" w:color="auto"/>
            <w:left w:val="none" w:sz="0" w:space="0" w:color="auto"/>
            <w:bottom w:val="none" w:sz="0" w:space="0" w:color="auto"/>
            <w:right w:val="none" w:sz="0" w:space="0" w:color="auto"/>
          </w:divBdr>
        </w:div>
        <w:div w:id="1486121629">
          <w:marLeft w:val="0"/>
          <w:marRight w:val="0"/>
          <w:marTop w:val="0"/>
          <w:marBottom w:val="0"/>
          <w:divBdr>
            <w:top w:val="none" w:sz="0" w:space="0" w:color="auto"/>
            <w:left w:val="none" w:sz="0" w:space="0" w:color="auto"/>
            <w:bottom w:val="none" w:sz="0" w:space="0" w:color="auto"/>
            <w:right w:val="none" w:sz="0" w:space="0" w:color="auto"/>
          </w:divBdr>
        </w:div>
        <w:div w:id="763260755">
          <w:marLeft w:val="0"/>
          <w:marRight w:val="0"/>
          <w:marTop w:val="0"/>
          <w:marBottom w:val="0"/>
          <w:divBdr>
            <w:top w:val="none" w:sz="0" w:space="0" w:color="auto"/>
            <w:left w:val="none" w:sz="0" w:space="0" w:color="auto"/>
            <w:bottom w:val="none" w:sz="0" w:space="0" w:color="auto"/>
            <w:right w:val="none" w:sz="0" w:space="0" w:color="auto"/>
          </w:divBdr>
        </w:div>
        <w:div w:id="1592548962">
          <w:marLeft w:val="0"/>
          <w:marRight w:val="0"/>
          <w:marTop w:val="0"/>
          <w:marBottom w:val="0"/>
          <w:divBdr>
            <w:top w:val="none" w:sz="0" w:space="0" w:color="auto"/>
            <w:left w:val="none" w:sz="0" w:space="0" w:color="auto"/>
            <w:bottom w:val="none" w:sz="0" w:space="0" w:color="auto"/>
            <w:right w:val="none" w:sz="0" w:space="0" w:color="auto"/>
          </w:divBdr>
        </w:div>
      </w:divsChild>
    </w:div>
    <w:div w:id="251547767">
      <w:bodyDiv w:val="1"/>
      <w:marLeft w:val="0"/>
      <w:marRight w:val="0"/>
      <w:marTop w:val="0"/>
      <w:marBottom w:val="0"/>
      <w:divBdr>
        <w:top w:val="none" w:sz="0" w:space="0" w:color="auto"/>
        <w:left w:val="none" w:sz="0" w:space="0" w:color="auto"/>
        <w:bottom w:val="none" w:sz="0" w:space="0" w:color="auto"/>
        <w:right w:val="none" w:sz="0" w:space="0" w:color="auto"/>
      </w:divBdr>
    </w:div>
    <w:div w:id="598637061">
      <w:bodyDiv w:val="1"/>
      <w:marLeft w:val="0"/>
      <w:marRight w:val="0"/>
      <w:marTop w:val="0"/>
      <w:marBottom w:val="0"/>
      <w:divBdr>
        <w:top w:val="none" w:sz="0" w:space="0" w:color="auto"/>
        <w:left w:val="none" w:sz="0" w:space="0" w:color="auto"/>
        <w:bottom w:val="none" w:sz="0" w:space="0" w:color="auto"/>
        <w:right w:val="none" w:sz="0" w:space="0" w:color="auto"/>
      </w:divBdr>
      <w:divsChild>
        <w:div w:id="506680519">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45860355">
          <w:marLeft w:val="0"/>
          <w:marRight w:val="0"/>
          <w:marTop w:val="0"/>
          <w:marBottom w:val="0"/>
          <w:divBdr>
            <w:top w:val="none" w:sz="0" w:space="0" w:color="auto"/>
            <w:left w:val="none" w:sz="0" w:space="0" w:color="auto"/>
            <w:bottom w:val="none" w:sz="0" w:space="0" w:color="auto"/>
            <w:right w:val="none" w:sz="0" w:space="0" w:color="auto"/>
          </w:divBdr>
        </w:div>
        <w:div w:id="287787668">
          <w:marLeft w:val="0"/>
          <w:marRight w:val="0"/>
          <w:marTop w:val="0"/>
          <w:marBottom w:val="0"/>
          <w:divBdr>
            <w:top w:val="none" w:sz="0" w:space="0" w:color="auto"/>
            <w:left w:val="none" w:sz="0" w:space="0" w:color="auto"/>
            <w:bottom w:val="none" w:sz="0" w:space="0" w:color="auto"/>
            <w:right w:val="none" w:sz="0" w:space="0" w:color="auto"/>
          </w:divBdr>
        </w:div>
        <w:div w:id="926381335">
          <w:marLeft w:val="0"/>
          <w:marRight w:val="0"/>
          <w:marTop w:val="0"/>
          <w:marBottom w:val="0"/>
          <w:divBdr>
            <w:top w:val="none" w:sz="0" w:space="0" w:color="auto"/>
            <w:left w:val="none" w:sz="0" w:space="0" w:color="auto"/>
            <w:bottom w:val="none" w:sz="0" w:space="0" w:color="auto"/>
            <w:right w:val="none" w:sz="0" w:space="0" w:color="auto"/>
          </w:divBdr>
        </w:div>
        <w:div w:id="203953866">
          <w:marLeft w:val="0"/>
          <w:marRight w:val="0"/>
          <w:marTop w:val="0"/>
          <w:marBottom w:val="0"/>
          <w:divBdr>
            <w:top w:val="none" w:sz="0" w:space="0" w:color="auto"/>
            <w:left w:val="none" w:sz="0" w:space="0" w:color="auto"/>
            <w:bottom w:val="none" w:sz="0" w:space="0" w:color="auto"/>
            <w:right w:val="none" w:sz="0" w:space="0" w:color="auto"/>
          </w:divBdr>
        </w:div>
        <w:div w:id="1691837952">
          <w:marLeft w:val="0"/>
          <w:marRight w:val="0"/>
          <w:marTop w:val="0"/>
          <w:marBottom w:val="0"/>
          <w:divBdr>
            <w:top w:val="none" w:sz="0" w:space="0" w:color="auto"/>
            <w:left w:val="none" w:sz="0" w:space="0" w:color="auto"/>
            <w:bottom w:val="none" w:sz="0" w:space="0" w:color="auto"/>
            <w:right w:val="none" w:sz="0" w:space="0" w:color="auto"/>
          </w:divBdr>
        </w:div>
        <w:div w:id="1189415056">
          <w:marLeft w:val="0"/>
          <w:marRight w:val="0"/>
          <w:marTop w:val="0"/>
          <w:marBottom w:val="0"/>
          <w:divBdr>
            <w:top w:val="none" w:sz="0" w:space="0" w:color="auto"/>
            <w:left w:val="none" w:sz="0" w:space="0" w:color="auto"/>
            <w:bottom w:val="none" w:sz="0" w:space="0" w:color="auto"/>
            <w:right w:val="none" w:sz="0" w:space="0" w:color="auto"/>
          </w:divBdr>
        </w:div>
        <w:div w:id="2088724362">
          <w:marLeft w:val="0"/>
          <w:marRight w:val="0"/>
          <w:marTop w:val="0"/>
          <w:marBottom w:val="0"/>
          <w:divBdr>
            <w:top w:val="none" w:sz="0" w:space="0" w:color="auto"/>
            <w:left w:val="none" w:sz="0" w:space="0" w:color="auto"/>
            <w:bottom w:val="none" w:sz="0" w:space="0" w:color="auto"/>
            <w:right w:val="none" w:sz="0" w:space="0" w:color="auto"/>
          </w:divBdr>
        </w:div>
        <w:div w:id="1260522053">
          <w:marLeft w:val="0"/>
          <w:marRight w:val="0"/>
          <w:marTop w:val="0"/>
          <w:marBottom w:val="0"/>
          <w:divBdr>
            <w:top w:val="none" w:sz="0" w:space="0" w:color="auto"/>
            <w:left w:val="none" w:sz="0" w:space="0" w:color="auto"/>
            <w:bottom w:val="none" w:sz="0" w:space="0" w:color="auto"/>
            <w:right w:val="none" w:sz="0" w:space="0" w:color="auto"/>
          </w:divBdr>
        </w:div>
        <w:div w:id="380330273">
          <w:marLeft w:val="0"/>
          <w:marRight w:val="0"/>
          <w:marTop w:val="0"/>
          <w:marBottom w:val="0"/>
          <w:divBdr>
            <w:top w:val="none" w:sz="0" w:space="0" w:color="auto"/>
            <w:left w:val="none" w:sz="0" w:space="0" w:color="auto"/>
            <w:bottom w:val="none" w:sz="0" w:space="0" w:color="auto"/>
            <w:right w:val="none" w:sz="0" w:space="0" w:color="auto"/>
          </w:divBdr>
        </w:div>
        <w:div w:id="1396704298">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sChild>
    </w:div>
    <w:div w:id="658460021">
      <w:bodyDiv w:val="1"/>
      <w:marLeft w:val="0"/>
      <w:marRight w:val="0"/>
      <w:marTop w:val="0"/>
      <w:marBottom w:val="0"/>
      <w:divBdr>
        <w:top w:val="none" w:sz="0" w:space="0" w:color="auto"/>
        <w:left w:val="none" w:sz="0" w:space="0" w:color="auto"/>
        <w:bottom w:val="none" w:sz="0" w:space="0" w:color="auto"/>
        <w:right w:val="none" w:sz="0" w:space="0" w:color="auto"/>
      </w:divBdr>
    </w:div>
    <w:div w:id="794787374">
      <w:bodyDiv w:val="1"/>
      <w:marLeft w:val="0"/>
      <w:marRight w:val="0"/>
      <w:marTop w:val="0"/>
      <w:marBottom w:val="0"/>
      <w:divBdr>
        <w:top w:val="none" w:sz="0" w:space="0" w:color="auto"/>
        <w:left w:val="none" w:sz="0" w:space="0" w:color="auto"/>
        <w:bottom w:val="none" w:sz="0" w:space="0" w:color="auto"/>
        <w:right w:val="none" w:sz="0" w:space="0" w:color="auto"/>
      </w:divBdr>
      <w:divsChild>
        <w:div w:id="1051658318">
          <w:marLeft w:val="0"/>
          <w:marRight w:val="0"/>
          <w:marTop w:val="0"/>
          <w:marBottom w:val="0"/>
          <w:divBdr>
            <w:top w:val="none" w:sz="0" w:space="0" w:color="auto"/>
            <w:left w:val="none" w:sz="0" w:space="0" w:color="auto"/>
            <w:bottom w:val="none" w:sz="0" w:space="0" w:color="auto"/>
            <w:right w:val="none" w:sz="0" w:space="0" w:color="auto"/>
          </w:divBdr>
        </w:div>
        <w:div w:id="758138417">
          <w:marLeft w:val="0"/>
          <w:marRight w:val="0"/>
          <w:marTop w:val="0"/>
          <w:marBottom w:val="0"/>
          <w:divBdr>
            <w:top w:val="none" w:sz="0" w:space="0" w:color="auto"/>
            <w:left w:val="none" w:sz="0" w:space="0" w:color="auto"/>
            <w:bottom w:val="none" w:sz="0" w:space="0" w:color="auto"/>
            <w:right w:val="none" w:sz="0" w:space="0" w:color="auto"/>
          </w:divBdr>
        </w:div>
        <w:div w:id="1413166514">
          <w:marLeft w:val="0"/>
          <w:marRight w:val="0"/>
          <w:marTop w:val="0"/>
          <w:marBottom w:val="0"/>
          <w:divBdr>
            <w:top w:val="none" w:sz="0" w:space="0" w:color="auto"/>
            <w:left w:val="none" w:sz="0" w:space="0" w:color="auto"/>
            <w:bottom w:val="none" w:sz="0" w:space="0" w:color="auto"/>
            <w:right w:val="none" w:sz="0" w:space="0" w:color="auto"/>
          </w:divBdr>
        </w:div>
        <w:div w:id="2026441857">
          <w:marLeft w:val="0"/>
          <w:marRight w:val="0"/>
          <w:marTop w:val="0"/>
          <w:marBottom w:val="0"/>
          <w:divBdr>
            <w:top w:val="none" w:sz="0" w:space="0" w:color="auto"/>
            <w:left w:val="none" w:sz="0" w:space="0" w:color="auto"/>
            <w:bottom w:val="none" w:sz="0" w:space="0" w:color="auto"/>
            <w:right w:val="none" w:sz="0" w:space="0" w:color="auto"/>
          </w:divBdr>
        </w:div>
        <w:div w:id="931091111">
          <w:marLeft w:val="0"/>
          <w:marRight w:val="0"/>
          <w:marTop w:val="0"/>
          <w:marBottom w:val="0"/>
          <w:divBdr>
            <w:top w:val="none" w:sz="0" w:space="0" w:color="auto"/>
            <w:left w:val="none" w:sz="0" w:space="0" w:color="auto"/>
            <w:bottom w:val="none" w:sz="0" w:space="0" w:color="auto"/>
            <w:right w:val="none" w:sz="0" w:space="0" w:color="auto"/>
          </w:divBdr>
        </w:div>
        <w:div w:id="747175">
          <w:marLeft w:val="0"/>
          <w:marRight w:val="0"/>
          <w:marTop w:val="0"/>
          <w:marBottom w:val="0"/>
          <w:divBdr>
            <w:top w:val="none" w:sz="0" w:space="0" w:color="auto"/>
            <w:left w:val="none" w:sz="0" w:space="0" w:color="auto"/>
            <w:bottom w:val="none" w:sz="0" w:space="0" w:color="auto"/>
            <w:right w:val="none" w:sz="0" w:space="0" w:color="auto"/>
          </w:divBdr>
        </w:div>
        <w:div w:id="683016693">
          <w:marLeft w:val="0"/>
          <w:marRight w:val="0"/>
          <w:marTop w:val="0"/>
          <w:marBottom w:val="0"/>
          <w:divBdr>
            <w:top w:val="none" w:sz="0" w:space="0" w:color="auto"/>
            <w:left w:val="none" w:sz="0" w:space="0" w:color="auto"/>
            <w:bottom w:val="none" w:sz="0" w:space="0" w:color="auto"/>
            <w:right w:val="none" w:sz="0" w:space="0" w:color="auto"/>
          </w:divBdr>
        </w:div>
        <w:div w:id="780690957">
          <w:marLeft w:val="0"/>
          <w:marRight w:val="0"/>
          <w:marTop w:val="0"/>
          <w:marBottom w:val="0"/>
          <w:divBdr>
            <w:top w:val="none" w:sz="0" w:space="0" w:color="auto"/>
            <w:left w:val="none" w:sz="0" w:space="0" w:color="auto"/>
            <w:bottom w:val="none" w:sz="0" w:space="0" w:color="auto"/>
            <w:right w:val="none" w:sz="0" w:space="0" w:color="auto"/>
          </w:divBdr>
        </w:div>
        <w:div w:id="835992576">
          <w:marLeft w:val="0"/>
          <w:marRight w:val="0"/>
          <w:marTop w:val="0"/>
          <w:marBottom w:val="0"/>
          <w:divBdr>
            <w:top w:val="none" w:sz="0" w:space="0" w:color="auto"/>
            <w:left w:val="none" w:sz="0" w:space="0" w:color="auto"/>
            <w:bottom w:val="none" w:sz="0" w:space="0" w:color="auto"/>
            <w:right w:val="none" w:sz="0" w:space="0" w:color="auto"/>
          </w:divBdr>
        </w:div>
        <w:div w:id="1951812095">
          <w:marLeft w:val="0"/>
          <w:marRight w:val="0"/>
          <w:marTop w:val="0"/>
          <w:marBottom w:val="0"/>
          <w:divBdr>
            <w:top w:val="none" w:sz="0" w:space="0" w:color="auto"/>
            <w:left w:val="none" w:sz="0" w:space="0" w:color="auto"/>
            <w:bottom w:val="none" w:sz="0" w:space="0" w:color="auto"/>
            <w:right w:val="none" w:sz="0" w:space="0" w:color="auto"/>
          </w:divBdr>
        </w:div>
        <w:div w:id="1352339542">
          <w:marLeft w:val="0"/>
          <w:marRight w:val="0"/>
          <w:marTop w:val="0"/>
          <w:marBottom w:val="0"/>
          <w:divBdr>
            <w:top w:val="none" w:sz="0" w:space="0" w:color="auto"/>
            <w:left w:val="none" w:sz="0" w:space="0" w:color="auto"/>
            <w:bottom w:val="none" w:sz="0" w:space="0" w:color="auto"/>
            <w:right w:val="none" w:sz="0" w:space="0" w:color="auto"/>
          </w:divBdr>
        </w:div>
        <w:div w:id="1187403901">
          <w:marLeft w:val="0"/>
          <w:marRight w:val="0"/>
          <w:marTop w:val="0"/>
          <w:marBottom w:val="0"/>
          <w:divBdr>
            <w:top w:val="none" w:sz="0" w:space="0" w:color="auto"/>
            <w:left w:val="none" w:sz="0" w:space="0" w:color="auto"/>
            <w:bottom w:val="none" w:sz="0" w:space="0" w:color="auto"/>
            <w:right w:val="none" w:sz="0" w:space="0" w:color="auto"/>
          </w:divBdr>
        </w:div>
        <w:div w:id="1352535035">
          <w:marLeft w:val="0"/>
          <w:marRight w:val="0"/>
          <w:marTop w:val="0"/>
          <w:marBottom w:val="0"/>
          <w:divBdr>
            <w:top w:val="none" w:sz="0" w:space="0" w:color="auto"/>
            <w:left w:val="none" w:sz="0" w:space="0" w:color="auto"/>
            <w:bottom w:val="none" w:sz="0" w:space="0" w:color="auto"/>
            <w:right w:val="none" w:sz="0" w:space="0" w:color="auto"/>
          </w:divBdr>
        </w:div>
      </w:divsChild>
    </w:div>
    <w:div w:id="808746164">
      <w:bodyDiv w:val="1"/>
      <w:marLeft w:val="0"/>
      <w:marRight w:val="0"/>
      <w:marTop w:val="0"/>
      <w:marBottom w:val="0"/>
      <w:divBdr>
        <w:top w:val="none" w:sz="0" w:space="0" w:color="auto"/>
        <w:left w:val="none" w:sz="0" w:space="0" w:color="auto"/>
        <w:bottom w:val="none" w:sz="0" w:space="0" w:color="auto"/>
        <w:right w:val="none" w:sz="0" w:space="0" w:color="auto"/>
      </w:divBdr>
    </w:div>
    <w:div w:id="909272308">
      <w:bodyDiv w:val="1"/>
      <w:marLeft w:val="0"/>
      <w:marRight w:val="0"/>
      <w:marTop w:val="0"/>
      <w:marBottom w:val="0"/>
      <w:divBdr>
        <w:top w:val="none" w:sz="0" w:space="0" w:color="auto"/>
        <w:left w:val="none" w:sz="0" w:space="0" w:color="auto"/>
        <w:bottom w:val="none" w:sz="0" w:space="0" w:color="auto"/>
        <w:right w:val="none" w:sz="0" w:space="0" w:color="auto"/>
      </w:divBdr>
      <w:divsChild>
        <w:div w:id="1719813920">
          <w:marLeft w:val="-225"/>
          <w:marRight w:val="-225"/>
          <w:marTop w:val="0"/>
          <w:marBottom w:val="0"/>
          <w:divBdr>
            <w:top w:val="none" w:sz="0" w:space="0" w:color="auto"/>
            <w:left w:val="none" w:sz="0" w:space="0" w:color="auto"/>
            <w:bottom w:val="none" w:sz="0" w:space="0" w:color="auto"/>
            <w:right w:val="none" w:sz="0" w:space="0" w:color="auto"/>
          </w:divBdr>
          <w:divsChild>
            <w:div w:id="841816099">
              <w:marLeft w:val="0"/>
              <w:marRight w:val="0"/>
              <w:marTop w:val="0"/>
              <w:marBottom w:val="0"/>
              <w:divBdr>
                <w:top w:val="none" w:sz="0" w:space="0" w:color="auto"/>
                <w:left w:val="none" w:sz="0" w:space="0" w:color="auto"/>
                <w:bottom w:val="none" w:sz="0" w:space="0" w:color="auto"/>
                <w:right w:val="none" w:sz="0" w:space="0" w:color="auto"/>
              </w:divBdr>
              <w:divsChild>
                <w:div w:id="2029676993">
                  <w:marLeft w:val="0"/>
                  <w:marRight w:val="0"/>
                  <w:marTop w:val="0"/>
                  <w:marBottom w:val="300"/>
                  <w:divBdr>
                    <w:top w:val="none" w:sz="0" w:space="0" w:color="auto"/>
                    <w:left w:val="none" w:sz="0" w:space="0" w:color="auto"/>
                    <w:bottom w:val="none" w:sz="0" w:space="0" w:color="auto"/>
                    <w:right w:val="none" w:sz="0" w:space="0" w:color="auto"/>
                  </w:divBdr>
                </w:div>
              </w:divsChild>
            </w:div>
            <w:div w:id="1911770056">
              <w:marLeft w:val="0"/>
              <w:marRight w:val="0"/>
              <w:marTop w:val="0"/>
              <w:marBottom w:val="0"/>
              <w:divBdr>
                <w:top w:val="none" w:sz="0" w:space="0" w:color="auto"/>
                <w:left w:val="none" w:sz="0" w:space="0" w:color="auto"/>
                <w:bottom w:val="none" w:sz="0" w:space="0" w:color="auto"/>
                <w:right w:val="none" w:sz="0" w:space="0" w:color="auto"/>
              </w:divBdr>
              <w:divsChild>
                <w:div w:id="2042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0083">
          <w:marLeft w:val="-225"/>
          <w:marRight w:val="-225"/>
          <w:marTop w:val="0"/>
          <w:marBottom w:val="0"/>
          <w:divBdr>
            <w:top w:val="none" w:sz="0" w:space="0" w:color="auto"/>
            <w:left w:val="none" w:sz="0" w:space="0" w:color="auto"/>
            <w:bottom w:val="none" w:sz="0" w:space="0" w:color="auto"/>
            <w:right w:val="none" w:sz="0" w:space="0" w:color="auto"/>
          </w:divBdr>
          <w:divsChild>
            <w:div w:id="1358114893">
              <w:marLeft w:val="0"/>
              <w:marRight w:val="0"/>
              <w:marTop w:val="0"/>
              <w:marBottom w:val="0"/>
              <w:divBdr>
                <w:top w:val="none" w:sz="0" w:space="0" w:color="auto"/>
                <w:left w:val="none" w:sz="0" w:space="0" w:color="auto"/>
                <w:bottom w:val="none" w:sz="0" w:space="0" w:color="auto"/>
                <w:right w:val="none" w:sz="0" w:space="0" w:color="auto"/>
              </w:divBdr>
              <w:divsChild>
                <w:div w:id="817185992">
                  <w:marLeft w:val="0"/>
                  <w:marRight w:val="0"/>
                  <w:marTop w:val="0"/>
                  <w:marBottom w:val="300"/>
                  <w:divBdr>
                    <w:top w:val="none" w:sz="0" w:space="0" w:color="auto"/>
                    <w:left w:val="none" w:sz="0" w:space="0" w:color="auto"/>
                    <w:bottom w:val="none" w:sz="0" w:space="0" w:color="auto"/>
                    <w:right w:val="none" w:sz="0" w:space="0" w:color="auto"/>
                  </w:divBdr>
                </w:div>
              </w:divsChild>
            </w:div>
            <w:div w:id="422921854">
              <w:marLeft w:val="0"/>
              <w:marRight w:val="0"/>
              <w:marTop w:val="0"/>
              <w:marBottom w:val="0"/>
              <w:divBdr>
                <w:top w:val="none" w:sz="0" w:space="0" w:color="auto"/>
                <w:left w:val="none" w:sz="0" w:space="0" w:color="auto"/>
                <w:bottom w:val="none" w:sz="0" w:space="0" w:color="auto"/>
                <w:right w:val="none" w:sz="0" w:space="0" w:color="auto"/>
              </w:divBdr>
              <w:divsChild>
                <w:div w:id="477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940">
          <w:marLeft w:val="-225"/>
          <w:marRight w:val="-225"/>
          <w:marTop w:val="0"/>
          <w:marBottom w:val="0"/>
          <w:divBdr>
            <w:top w:val="none" w:sz="0" w:space="0" w:color="auto"/>
            <w:left w:val="none" w:sz="0" w:space="0" w:color="auto"/>
            <w:bottom w:val="none" w:sz="0" w:space="0" w:color="auto"/>
            <w:right w:val="none" w:sz="0" w:space="0" w:color="auto"/>
          </w:divBdr>
          <w:divsChild>
            <w:div w:id="2077048674">
              <w:marLeft w:val="0"/>
              <w:marRight w:val="0"/>
              <w:marTop w:val="0"/>
              <w:marBottom w:val="0"/>
              <w:divBdr>
                <w:top w:val="none" w:sz="0" w:space="0" w:color="auto"/>
                <w:left w:val="none" w:sz="0" w:space="0" w:color="auto"/>
                <w:bottom w:val="none" w:sz="0" w:space="0" w:color="auto"/>
                <w:right w:val="none" w:sz="0" w:space="0" w:color="auto"/>
              </w:divBdr>
              <w:divsChild>
                <w:div w:id="1275015455">
                  <w:marLeft w:val="0"/>
                  <w:marRight w:val="0"/>
                  <w:marTop w:val="0"/>
                  <w:marBottom w:val="300"/>
                  <w:divBdr>
                    <w:top w:val="none" w:sz="0" w:space="0" w:color="auto"/>
                    <w:left w:val="none" w:sz="0" w:space="0" w:color="auto"/>
                    <w:bottom w:val="none" w:sz="0" w:space="0" w:color="auto"/>
                    <w:right w:val="none" w:sz="0" w:space="0" w:color="auto"/>
                  </w:divBdr>
                </w:div>
              </w:divsChild>
            </w:div>
            <w:div w:id="2033802109">
              <w:marLeft w:val="0"/>
              <w:marRight w:val="0"/>
              <w:marTop w:val="0"/>
              <w:marBottom w:val="0"/>
              <w:divBdr>
                <w:top w:val="none" w:sz="0" w:space="0" w:color="auto"/>
                <w:left w:val="none" w:sz="0" w:space="0" w:color="auto"/>
                <w:bottom w:val="none" w:sz="0" w:space="0" w:color="auto"/>
                <w:right w:val="none" w:sz="0" w:space="0" w:color="auto"/>
              </w:divBdr>
              <w:divsChild>
                <w:div w:id="6125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3029">
      <w:bodyDiv w:val="1"/>
      <w:marLeft w:val="0"/>
      <w:marRight w:val="0"/>
      <w:marTop w:val="0"/>
      <w:marBottom w:val="0"/>
      <w:divBdr>
        <w:top w:val="none" w:sz="0" w:space="0" w:color="auto"/>
        <w:left w:val="none" w:sz="0" w:space="0" w:color="auto"/>
        <w:bottom w:val="none" w:sz="0" w:space="0" w:color="auto"/>
        <w:right w:val="none" w:sz="0" w:space="0" w:color="auto"/>
      </w:divBdr>
    </w:div>
    <w:div w:id="928926294">
      <w:bodyDiv w:val="1"/>
      <w:marLeft w:val="0"/>
      <w:marRight w:val="0"/>
      <w:marTop w:val="0"/>
      <w:marBottom w:val="0"/>
      <w:divBdr>
        <w:top w:val="none" w:sz="0" w:space="0" w:color="auto"/>
        <w:left w:val="none" w:sz="0" w:space="0" w:color="auto"/>
        <w:bottom w:val="none" w:sz="0" w:space="0" w:color="auto"/>
        <w:right w:val="none" w:sz="0" w:space="0" w:color="auto"/>
      </w:divBdr>
      <w:divsChild>
        <w:div w:id="798573375">
          <w:marLeft w:val="0"/>
          <w:marRight w:val="0"/>
          <w:marTop w:val="0"/>
          <w:marBottom w:val="0"/>
          <w:divBdr>
            <w:top w:val="none" w:sz="0" w:space="0" w:color="auto"/>
            <w:left w:val="none" w:sz="0" w:space="0" w:color="auto"/>
            <w:bottom w:val="none" w:sz="0" w:space="0" w:color="auto"/>
            <w:right w:val="none" w:sz="0" w:space="0" w:color="auto"/>
          </w:divBdr>
        </w:div>
        <w:div w:id="1759018023">
          <w:marLeft w:val="0"/>
          <w:marRight w:val="0"/>
          <w:marTop w:val="0"/>
          <w:marBottom w:val="0"/>
          <w:divBdr>
            <w:top w:val="none" w:sz="0" w:space="0" w:color="auto"/>
            <w:left w:val="none" w:sz="0" w:space="0" w:color="auto"/>
            <w:bottom w:val="none" w:sz="0" w:space="0" w:color="auto"/>
            <w:right w:val="none" w:sz="0" w:space="0" w:color="auto"/>
          </w:divBdr>
        </w:div>
        <w:div w:id="241069372">
          <w:marLeft w:val="0"/>
          <w:marRight w:val="0"/>
          <w:marTop w:val="0"/>
          <w:marBottom w:val="0"/>
          <w:divBdr>
            <w:top w:val="none" w:sz="0" w:space="0" w:color="auto"/>
            <w:left w:val="none" w:sz="0" w:space="0" w:color="auto"/>
            <w:bottom w:val="none" w:sz="0" w:space="0" w:color="auto"/>
            <w:right w:val="none" w:sz="0" w:space="0" w:color="auto"/>
          </w:divBdr>
        </w:div>
        <w:div w:id="1072313349">
          <w:marLeft w:val="0"/>
          <w:marRight w:val="0"/>
          <w:marTop w:val="0"/>
          <w:marBottom w:val="0"/>
          <w:divBdr>
            <w:top w:val="none" w:sz="0" w:space="0" w:color="auto"/>
            <w:left w:val="none" w:sz="0" w:space="0" w:color="auto"/>
            <w:bottom w:val="none" w:sz="0" w:space="0" w:color="auto"/>
            <w:right w:val="none" w:sz="0" w:space="0" w:color="auto"/>
          </w:divBdr>
        </w:div>
        <w:div w:id="1226143486">
          <w:marLeft w:val="0"/>
          <w:marRight w:val="0"/>
          <w:marTop w:val="0"/>
          <w:marBottom w:val="0"/>
          <w:divBdr>
            <w:top w:val="none" w:sz="0" w:space="0" w:color="auto"/>
            <w:left w:val="none" w:sz="0" w:space="0" w:color="auto"/>
            <w:bottom w:val="none" w:sz="0" w:space="0" w:color="auto"/>
            <w:right w:val="none" w:sz="0" w:space="0" w:color="auto"/>
          </w:divBdr>
        </w:div>
        <w:div w:id="183135682">
          <w:marLeft w:val="0"/>
          <w:marRight w:val="0"/>
          <w:marTop w:val="0"/>
          <w:marBottom w:val="0"/>
          <w:divBdr>
            <w:top w:val="none" w:sz="0" w:space="0" w:color="auto"/>
            <w:left w:val="none" w:sz="0" w:space="0" w:color="auto"/>
            <w:bottom w:val="none" w:sz="0" w:space="0" w:color="auto"/>
            <w:right w:val="none" w:sz="0" w:space="0" w:color="auto"/>
          </w:divBdr>
        </w:div>
        <w:div w:id="1557470931">
          <w:marLeft w:val="0"/>
          <w:marRight w:val="0"/>
          <w:marTop w:val="0"/>
          <w:marBottom w:val="0"/>
          <w:divBdr>
            <w:top w:val="none" w:sz="0" w:space="0" w:color="auto"/>
            <w:left w:val="none" w:sz="0" w:space="0" w:color="auto"/>
            <w:bottom w:val="none" w:sz="0" w:space="0" w:color="auto"/>
            <w:right w:val="none" w:sz="0" w:space="0" w:color="auto"/>
          </w:divBdr>
        </w:div>
        <w:div w:id="408232808">
          <w:marLeft w:val="0"/>
          <w:marRight w:val="0"/>
          <w:marTop w:val="0"/>
          <w:marBottom w:val="0"/>
          <w:divBdr>
            <w:top w:val="none" w:sz="0" w:space="0" w:color="auto"/>
            <w:left w:val="none" w:sz="0" w:space="0" w:color="auto"/>
            <w:bottom w:val="none" w:sz="0" w:space="0" w:color="auto"/>
            <w:right w:val="none" w:sz="0" w:space="0" w:color="auto"/>
          </w:divBdr>
        </w:div>
        <w:div w:id="1622763727">
          <w:marLeft w:val="0"/>
          <w:marRight w:val="0"/>
          <w:marTop w:val="0"/>
          <w:marBottom w:val="0"/>
          <w:divBdr>
            <w:top w:val="none" w:sz="0" w:space="0" w:color="auto"/>
            <w:left w:val="none" w:sz="0" w:space="0" w:color="auto"/>
            <w:bottom w:val="none" w:sz="0" w:space="0" w:color="auto"/>
            <w:right w:val="none" w:sz="0" w:space="0" w:color="auto"/>
          </w:divBdr>
        </w:div>
        <w:div w:id="2028940300">
          <w:marLeft w:val="0"/>
          <w:marRight w:val="0"/>
          <w:marTop w:val="0"/>
          <w:marBottom w:val="0"/>
          <w:divBdr>
            <w:top w:val="none" w:sz="0" w:space="0" w:color="auto"/>
            <w:left w:val="none" w:sz="0" w:space="0" w:color="auto"/>
            <w:bottom w:val="none" w:sz="0" w:space="0" w:color="auto"/>
            <w:right w:val="none" w:sz="0" w:space="0" w:color="auto"/>
          </w:divBdr>
        </w:div>
        <w:div w:id="1477642301">
          <w:marLeft w:val="0"/>
          <w:marRight w:val="0"/>
          <w:marTop w:val="0"/>
          <w:marBottom w:val="0"/>
          <w:divBdr>
            <w:top w:val="none" w:sz="0" w:space="0" w:color="auto"/>
            <w:left w:val="none" w:sz="0" w:space="0" w:color="auto"/>
            <w:bottom w:val="none" w:sz="0" w:space="0" w:color="auto"/>
            <w:right w:val="none" w:sz="0" w:space="0" w:color="auto"/>
          </w:divBdr>
        </w:div>
        <w:div w:id="290209905">
          <w:marLeft w:val="0"/>
          <w:marRight w:val="0"/>
          <w:marTop w:val="0"/>
          <w:marBottom w:val="0"/>
          <w:divBdr>
            <w:top w:val="none" w:sz="0" w:space="0" w:color="auto"/>
            <w:left w:val="none" w:sz="0" w:space="0" w:color="auto"/>
            <w:bottom w:val="none" w:sz="0" w:space="0" w:color="auto"/>
            <w:right w:val="none" w:sz="0" w:space="0" w:color="auto"/>
          </w:divBdr>
        </w:div>
      </w:divsChild>
    </w:div>
    <w:div w:id="958338600">
      <w:bodyDiv w:val="1"/>
      <w:marLeft w:val="0"/>
      <w:marRight w:val="0"/>
      <w:marTop w:val="0"/>
      <w:marBottom w:val="0"/>
      <w:divBdr>
        <w:top w:val="none" w:sz="0" w:space="0" w:color="auto"/>
        <w:left w:val="none" w:sz="0" w:space="0" w:color="auto"/>
        <w:bottom w:val="none" w:sz="0" w:space="0" w:color="auto"/>
        <w:right w:val="none" w:sz="0" w:space="0" w:color="auto"/>
      </w:divBdr>
    </w:div>
    <w:div w:id="996615503">
      <w:bodyDiv w:val="1"/>
      <w:marLeft w:val="0"/>
      <w:marRight w:val="0"/>
      <w:marTop w:val="0"/>
      <w:marBottom w:val="0"/>
      <w:divBdr>
        <w:top w:val="none" w:sz="0" w:space="0" w:color="auto"/>
        <w:left w:val="none" w:sz="0" w:space="0" w:color="auto"/>
        <w:bottom w:val="none" w:sz="0" w:space="0" w:color="auto"/>
        <w:right w:val="none" w:sz="0" w:space="0" w:color="auto"/>
      </w:divBdr>
    </w:div>
    <w:div w:id="1058088208">
      <w:bodyDiv w:val="1"/>
      <w:marLeft w:val="0"/>
      <w:marRight w:val="0"/>
      <w:marTop w:val="0"/>
      <w:marBottom w:val="0"/>
      <w:divBdr>
        <w:top w:val="none" w:sz="0" w:space="0" w:color="auto"/>
        <w:left w:val="none" w:sz="0" w:space="0" w:color="auto"/>
        <w:bottom w:val="none" w:sz="0" w:space="0" w:color="auto"/>
        <w:right w:val="none" w:sz="0" w:space="0" w:color="auto"/>
      </w:divBdr>
    </w:div>
    <w:div w:id="1064910557">
      <w:bodyDiv w:val="1"/>
      <w:marLeft w:val="0"/>
      <w:marRight w:val="0"/>
      <w:marTop w:val="0"/>
      <w:marBottom w:val="0"/>
      <w:divBdr>
        <w:top w:val="none" w:sz="0" w:space="0" w:color="auto"/>
        <w:left w:val="none" w:sz="0" w:space="0" w:color="auto"/>
        <w:bottom w:val="none" w:sz="0" w:space="0" w:color="auto"/>
        <w:right w:val="none" w:sz="0" w:space="0" w:color="auto"/>
      </w:divBdr>
      <w:divsChild>
        <w:div w:id="1652295281">
          <w:marLeft w:val="0"/>
          <w:marRight w:val="0"/>
          <w:marTop w:val="0"/>
          <w:marBottom w:val="0"/>
          <w:divBdr>
            <w:top w:val="none" w:sz="0" w:space="0" w:color="auto"/>
            <w:left w:val="none" w:sz="0" w:space="0" w:color="auto"/>
            <w:bottom w:val="none" w:sz="0" w:space="0" w:color="auto"/>
            <w:right w:val="none" w:sz="0" w:space="0" w:color="auto"/>
          </w:divBdr>
        </w:div>
        <w:div w:id="427773396">
          <w:marLeft w:val="0"/>
          <w:marRight w:val="0"/>
          <w:marTop w:val="0"/>
          <w:marBottom w:val="0"/>
          <w:divBdr>
            <w:top w:val="none" w:sz="0" w:space="0" w:color="auto"/>
            <w:left w:val="none" w:sz="0" w:space="0" w:color="auto"/>
            <w:bottom w:val="none" w:sz="0" w:space="0" w:color="auto"/>
            <w:right w:val="none" w:sz="0" w:space="0" w:color="auto"/>
          </w:divBdr>
        </w:div>
        <w:div w:id="1614970051">
          <w:marLeft w:val="0"/>
          <w:marRight w:val="0"/>
          <w:marTop w:val="0"/>
          <w:marBottom w:val="0"/>
          <w:divBdr>
            <w:top w:val="none" w:sz="0" w:space="0" w:color="auto"/>
            <w:left w:val="none" w:sz="0" w:space="0" w:color="auto"/>
            <w:bottom w:val="none" w:sz="0" w:space="0" w:color="auto"/>
            <w:right w:val="none" w:sz="0" w:space="0" w:color="auto"/>
          </w:divBdr>
        </w:div>
        <w:div w:id="3628570">
          <w:marLeft w:val="0"/>
          <w:marRight w:val="0"/>
          <w:marTop w:val="0"/>
          <w:marBottom w:val="0"/>
          <w:divBdr>
            <w:top w:val="none" w:sz="0" w:space="0" w:color="auto"/>
            <w:left w:val="none" w:sz="0" w:space="0" w:color="auto"/>
            <w:bottom w:val="none" w:sz="0" w:space="0" w:color="auto"/>
            <w:right w:val="none" w:sz="0" w:space="0" w:color="auto"/>
          </w:divBdr>
        </w:div>
        <w:div w:id="1063141475">
          <w:marLeft w:val="0"/>
          <w:marRight w:val="0"/>
          <w:marTop w:val="0"/>
          <w:marBottom w:val="0"/>
          <w:divBdr>
            <w:top w:val="none" w:sz="0" w:space="0" w:color="auto"/>
            <w:left w:val="none" w:sz="0" w:space="0" w:color="auto"/>
            <w:bottom w:val="none" w:sz="0" w:space="0" w:color="auto"/>
            <w:right w:val="none" w:sz="0" w:space="0" w:color="auto"/>
          </w:divBdr>
        </w:div>
        <w:div w:id="754015821">
          <w:marLeft w:val="0"/>
          <w:marRight w:val="0"/>
          <w:marTop w:val="0"/>
          <w:marBottom w:val="0"/>
          <w:divBdr>
            <w:top w:val="none" w:sz="0" w:space="0" w:color="auto"/>
            <w:left w:val="none" w:sz="0" w:space="0" w:color="auto"/>
            <w:bottom w:val="none" w:sz="0" w:space="0" w:color="auto"/>
            <w:right w:val="none" w:sz="0" w:space="0" w:color="auto"/>
          </w:divBdr>
        </w:div>
        <w:div w:id="1467703368">
          <w:marLeft w:val="0"/>
          <w:marRight w:val="0"/>
          <w:marTop w:val="0"/>
          <w:marBottom w:val="0"/>
          <w:divBdr>
            <w:top w:val="none" w:sz="0" w:space="0" w:color="auto"/>
            <w:left w:val="none" w:sz="0" w:space="0" w:color="auto"/>
            <w:bottom w:val="none" w:sz="0" w:space="0" w:color="auto"/>
            <w:right w:val="none" w:sz="0" w:space="0" w:color="auto"/>
          </w:divBdr>
        </w:div>
        <w:div w:id="1070810190">
          <w:marLeft w:val="0"/>
          <w:marRight w:val="0"/>
          <w:marTop w:val="0"/>
          <w:marBottom w:val="0"/>
          <w:divBdr>
            <w:top w:val="none" w:sz="0" w:space="0" w:color="auto"/>
            <w:left w:val="none" w:sz="0" w:space="0" w:color="auto"/>
            <w:bottom w:val="none" w:sz="0" w:space="0" w:color="auto"/>
            <w:right w:val="none" w:sz="0" w:space="0" w:color="auto"/>
          </w:divBdr>
        </w:div>
        <w:div w:id="71895357">
          <w:marLeft w:val="0"/>
          <w:marRight w:val="0"/>
          <w:marTop w:val="0"/>
          <w:marBottom w:val="0"/>
          <w:divBdr>
            <w:top w:val="none" w:sz="0" w:space="0" w:color="auto"/>
            <w:left w:val="none" w:sz="0" w:space="0" w:color="auto"/>
            <w:bottom w:val="none" w:sz="0" w:space="0" w:color="auto"/>
            <w:right w:val="none" w:sz="0" w:space="0" w:color="auto"/>
          </w:divBdr>
        </w:div>
        <w:div w:id="1835029107">
          <w:marLeft w:val="0"/>
          <w:marRight w:val="0"/>
          <w:marTop w:val="0"/>
          <w:marBottom w:val="0"/>
          <w:divBdr>
            <w:top w:val="none" w:sz="0" w:space="0" w:color="auto"/>
            <w:left w:val="none" w:sz="0" w:space="0" w:color="auto"/>
            <w:bottom w:val="none" w:sz="0" w:space="0" w:color="auto"/>
            <w:right w:val="none" w:sz="0" w:space="0" w:color="auto"/>
          </w:divBdr>
        </w:div>
        <w:div w:id="858660009">
          <w:marLeft w:val="0"/>
          <w:marRight w:val="0"/>
          <w:marTop w:val="0"/>
          <w:marBottom w:val="0"/>
          <w:divBdr>
            <w:top w:val="none" w:sz="0" w:space="0" w:color="auto"/>
            <w:left w:val="none" w:sz="0" w:space="0" w:color="auto"/>
            <w:bottom w:val="none" w:sz="0" w:space="0" w:color="auto"/>
            <w:right w:val="none" w:sz="0" w:space="0" w:color="auto"/>
          </w:divBdr>
        </w:div>
        <w:div w:id="380400093">
          <w:marLeft w:val="0"/>
          <w:marRight w:val="0"/>
          <w:marTop w:val="0"/>
          <w:marBottom w:val="0"/>
          <w:divBdr>
            <w:top w:val="none" w:sz="0" w:space="0" w:color="auto"/>
            <w:left w:val="none" w:sz="0" w:space="0" w:color="auto"/>
            <w:bottom w:val="none" w:sz="0" w:space="0" w:color="auto"/>
            <w:right w:val="none" w:sz="0" w:space="0" w:color="auto"/>
          </w:divBdr>
        </w:div>
        <w:div w:id="1726830930">
          <w:marLeft w:val="0"/>
          <w:marRight w:val="0"/>
          <w:marTop w:val="0"/>
          <w:marBottom w:val="0"/>
          <w:divBdr>
            <w:top w:val="none" w:sz="0" w:space="0" w:color="auto"/>
            <w:left w:val="none" w:sz="0" w:space="0" w:color="auto"/>
            <w:bottom w:val="none" w:sz="0" w:space="0" w:color="auto"/>
            <w:right w:val="none" w:sz="0" w:space="0" w:color="auto"/>
          </w:divBdr>
        </w:div>
      </w:divsChild>
    </w:div>
    <w:div w:id="1106925055">
      <w:bodyDiv w:val="1"/>
      <w:marLeft w:val="0"/>
      <w:marRight w:val="0"/>
      <w:marTop w:val="0"/>
      <w:marBottom w:val="0"/>
      <w:divBdr>
        <w:top w:val="none" w:sz="0" w:space="0" w:color="auto"/>
        <w:left w:val="none" w:sz="0" w:space="0" w:color="auto"/>
        <w:bottom w:val="none" w:sz="0" w:space="0" w:color="auto"/>
        <w:right w:val="none" w:sz="0" w:space="0" w:color="auto"/>
      </w:divBdr>
    </w:div>
    <w:div w:id="1148086130">
      <w:bodyDiv w:val="1"/>
      <w:marLeft w:val="0"/>
      <w:marRight w:val="0"/>
      <w:marTop w:val="0"/>
      <w:marBottom w:val="0"/>
      <w:divBdr>
        <w:top w:val="none" w:sz="0" w:space="0" w:color="auto"/>
        <w:left w:val="none" w:sz="0" w:space="0" w:color="auto"/>
        <w:bottom w:val="none" w:sz="0" w:space="0" w:color="auto"/>
        <w:right w:val="none" w:sz="0" w:space="0" w:color="auto"/>
      </w:divBdr>
    </w:div>
    <w:div w:id="1235429231">
      <w:bodyDiv w:val="1"/>
      <w:marLeft w:val="0"/>
      <w:marRight w:val="0"/>
      <w:marTop w:val="0"/>
      <w:marBottom w:val="0"/>
      <w:divBdr>
        <w:top w:val="none" w:sz="0" w:space="0" w:color="auto"/>
        <w:left w:val="none" w:sz="0" w:space="0" w:color="auto"/>
        <w:bottom w:val="none" w:sz="0" w:space="0" w:color="auto"/>
        <w:right w:val="none" w:sz="0" w:space="0" w:color="auto"/>
      </w:divBdr>
    </w:div>
    <w:div w:id="1395818088">
      <w:bodyDiv w:val="1"/>
      <w:marLeft w:val="0"/>
      <w:marRight w:val="0"/>
      <w:marTop w:val="0"/>
      <w:marBottom w:val="0"/>
      <w:divBdr>
        <w:top w:val="none" w:sz="0" w:space="0" w:color="auto"/>
        <w:left w:val="none" w:sz="0" w:space="0" w:color="auto"/>
        <w:bottom w:val="none" w:sz="0" w:space="0" w:color="auto"/>
        <w:right w:val="none" w:sz="0" w:space="0" w:color="auto"/>
      </w:divBdr>
      <w:divsChild>
        <w:div w:id="472598315">
          <w:marLeft w:val="0"/>
          <w:marRight w:val="0"/>
          <w:marTop w:val="0"/>
          <w:marBottom w:val="0"/>
          <w:divBdr>
            <w:top w:val="none" w:sz="0" w:space="0" w:color="auto"/>
            <w:left w:val="none" w:sz="0" w:space="0" w:color="auto"/>
            <w:bottom w:val="none" w:sz="0" w:space="0" w:color="auto"/>
            <w:right w:val="none" w:sz="0" w:space="0" w:color="auto"/>
          </w:divBdr>
        </w:div>
        <w:div w:id="1800803410">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
        <w:div w:id="2048141762">
          <w:marLeft w:val="0"/>
          <w:marRight w:val="0"/>
          <w:marTop w:val="0"/>
          <w:marBottom w:val="0"/>
          <w:divBdr>
            <w:top w:val="none" w:sz="0" w:space="0" w:color="auto"/>
            <w:left w:val="none" w:sz="0" w:space="0" w:color="auto"/>
            <w:bottom w:val="none" w:sz="0" w:space="0" w:color="auto"/>
            <w:right w:val="none" w:sz="0" w:space="0" w:color="auto"/>
          </w:divBdr>
        </w:div>
        <w:div w:id="44253985">
          <w:marLeft w:val="0"/>
          <w:marRight w:val="0"/>
          <w:marTop w:val="0"/>
          <w:marBottom w:val="0"/>
          <w:divBdr>
            <w:top w:val="none" w:sz="0" w:space="0" w:color="auto"/>
            <w:left w:val="none" w:sz="0" w:space="0" w:color="auto"/>
            <w:bottom w:val="none" w:sz="0" w:space="0" w:color="auto"/>
            <w:right w:val="none" w:sz="0" w:space="0" w:color="auto"/>
          </w:divBdr>
        </w:div>
        <w:div w:id="1628774707">
          <w:marLeft w:val="0"/>
          <w:marRight w:val="0"/>
          <w:marTop w:val="0"/>
          <w:marBottom w:val="0"/>
          <w:divBdr>
            <w:top w:val="none" w:sz="0" w:space="0" w:color="auto"/>
            <w:left w:val="none" w:sz="0" w:space="0" w:color="auto"/>
            <w:bottom w:val="none" w:sz="0" w:space="0" w:color="auto"/>
            <w:right w:val="none" w:sz="0" w:space="0" w:color="auto"/>
          </w:divBdr>
        </w:div>
        <w:div w:id="651525946">
          <w:marLeft w:val="0"/>
          <w:marRight w:val="0"/>
          <w:marTop w:val="0"/>
          <w:marBottom w:val="0"/>
          <w:divBdr>
            <w:top w:val="none" w:sz="0" w:space="0" w:color="auto"/>
            <w:left w:val="none" w:sz="0" w:space="0" w:color="auto"/>
            <w:bottom w:val="none" w:sz="0" w:space="0" w:color="auto"/>
            <w:right w:val="none" w:sz="0" w:space="0" w:color="auto"/>
          </w:divBdr>
        </w:div>
        <w:div w:id="314188193">
          <w:marLeft w:val="0"/>
          <w:marRight w:val="0"/>
          <w:marTop w:val="0"/>
          <w:marBottom w:val="0"/>
          <w:divBdr>
            <w:top w:val="none" w:sz="0" w:space="0" w:color="auto"/>
            <w:left w:val="none" w:sz="0" w:space="0" w:color="auto"/>
            <w:bottom w:val="none" w:sz="0" w:space="0" w:color="auto"/>
            <w:right w:val="none" w:sz="0" w:space="0" w:color="auto"/>
          </w:divBdr>
        </w:div>
        <w:div w:id="1100032753">
          <w:marLeft w:val="0"/>
          <w:marRight w:val="0"/>
          <w:marTop w:val="0"/>
          <w:marBottom w:val="0"/>
          <w:divBdr>
            <w:top w:val="none" w:sz="0" w:space="0" w:color="auto"/>
            <w:left w:val="none" w:sz="0" w:space="0" w:color="auto"/>
            <w:bottom w:val="none" w:sz="0" w:space="0" w:color="auto"/>
            <w:right w:val="none" w:sz="0" w:space="0" w:color="auto"/>
          </w:divBdr>
        </w:div>
        <w:div w:id="1692336648">
          <w:marLeft w:val="0"/>
          <w:marRight w:val="0"/>
          <w:marTop w:val="0"/>
          <w:marBottom w:val="0"/>
          <w:divBdr>
            <w:top w:val="none" w:sz="0" w:space="0" w:color="auto"/>
            <w:left w:val="none" w:sz="0" w:space="0" w:color="auto"/>
            <w:bottom w:val="none" w:sz="0" w:space="0" w:color="auto"/>
            <w:right w:val="none" w:sz="0" w:space="0" w:color="auto"/>
          </w:divBdr>
        </w:div>
        <w:div w:id="1895848050">
          <w:marLeft w:val="0"/>
          <w:marRight w:val="0"/>
          <w:marTop w:val="0"/>
          <w:marBottom w:val="0"/>
          <w:divBdr>
            <w:top w:val="none" w:sz="0" w:space="0" w:color="auto"/>
            <w:left w:val="none" w:sz="0" w:space="0" w:color="auto"/>
            <w:bottom w:val="none" w:sz="0" w:space="0" w:color="auto"/>
            <w:right w:val="none" w:sz="0" w:space="0" w:color="auto"/>
          </w:divBdr>
        </w:div>
        <w:div w:id="508371015">
          <w:marLeft w:val="0"/>
          <w:marRight w:val="0"/>
          <w:marTop w:val="0"/>
          <w:marBottom w:val="0"/>
          <w:divBdr>
            <w:top w:val="none" w:sz="0" w:space="0" w:color="auto"/>
            <w:left w:val="none" w:sz="0" w:space="0" w:color="auto"/>
            <w:bottom w:val="none" w:sz="0" w:space="0" w:color="auto"/>
            <w:right w:val="none" w:sz="0" w:space="0" w:color="auto"/>
          </w:divBdr>
        </w:div>
      </w:divsChild>
    </w:div>
    <w:div w:id="1504471733">
      <w:bodyDiv w:val="1"/>
      <w:marLeft w:val="0"/>
      <w:marRight w:val="0"/>
      <w:marTop w:val="0"/>
      <w:marBottom w:val="0"/>
      <w:divBdr>
        <w:top w:val="none" w:sz="0" w:space="0" w:color="auto"/>
        <w:left w:val="none" w:sz="0" w:space="0" w:color="auto"/>
        <w:bottom w:val="none" w:sz="0" w:space="0" w:color="auto"/>
        <w:right w:val="none" w:sz="0" w:space="0" w:color="auto"/>
      </w:divBdr>
    </w:div>
    <w:div w:id="1541473705">
      <w:bodyDiv w:val="1"/>
      <w:marLeft w:val="0"/>
      <w:marRight w:val="0"/>
      <w:marTop w:val="0"/>
      <w:marBottom w:val="0"/>
      <w:divBdr>
        <w:top w:val="none" w:sz="0" w:space="0" w:color="auto"/>
        <w:left w:val="none" w:sz="0" w:space="0" w:color="auto"/>
        <w:bottom w:val="none" w:sz="0" w:space="0" w:color="auto"/>
        <w:right w:val="none" w:sz="0" w:space="0" w:color="auto"/>
      </w:divBdr>
    </w:div>
    <w:div w:id="1607614958">
      <w:bodyDiv w:val="1"/>
      <w:marLeft w:val="0"/>
      <w:marRight w:val="0"/>
      <w:marTop w:val="0"/>
      <w:marBottom w:val="0"/>
      <w:divBdr>
        <w:top w:val="none" w:sz="0" w:space="0" w:color="auto"/>
        <w:left w:val="none" w:sz="0" w:space="0" w:color="auto"/>
        <w:bottom w:val="none" w:sz="0" w:space="0" w:color="auto"/>
        <w:right w:val="none" w:sz="0" w:space="0" w:color="auto"/>
      </w:divBdr>
    </w:div>
    <w:div w:id="1670792355">
      <w:bodyDiv w:val="1"/>
      <w:marLeft w:val="0"/>
      <w:marRight w:val="0"/>
      <w:marTop w:val="0"/>
      <w:marBottom w:val="0"/>
      <w:divBdr>
        <w:top w:val="none" w:sz="0" w:space="0" w:color="auto"/>
        <w:left w:val="none" w:sz="0" w:space="0" w:color="auto"/>
        <w:bottom w:val="none" w:sz="0" w:space="0" w:color="auto"/>
        <w:right w:val="none" w:sz="0" w:space="0" w:color="auto"/>
      </w:divBdr>
      <w:divsChild>
        <w:div w:id="1229655186">
          <w:marLeft w:val="0"/>
          <w:marRight w:val="0"/>
          <w:marTop w:val="0"/>
          <w:marBottom w:val="0"/>
          <w:divBdr>
            <w:top w:val="none" w:sz="0" w:space="0" w:color="auto"/>
            <w:left w:val="none" w:sz="0" w:space="0" w:color="auto"/>
            <w:bottom w:val="none" w:sz="0" w:space="0" w:color="auto"/>
            <w:right w:val="none" w:sz="0" w:space="0" w:color="auto"/>
          </w:divBdr>
        </w:div>
        <w:div w:id="1464152016">
          <w:marLeft w:val="0"/>
          <w:marRight w:val="0"/>
          <w:marTop w:val="0"/>
          <w:marBottom w:val="0"/>
          <w:divBdr>
            <w:top w:val="none" w:sz="0" w:space="0" w:color="auto"/>
            <w:left w:val="none" w:sz="0" w:space="0" w:color="auto"/>
            <w:bottom w:val="none" w:sz="0" w:space="0" w:color="auto"/>
            <w:right w:val="none" w:sz="0" w:space="0" w:color="auto"/>
          </w:divBdr>
        </w:div>
        <w:div w:id="1108239145">
          <w:marLeft w:val="0"/>
          <w:marRight w:val="0"/>
          <w:marTop w:val="0"/>
          <w:marBottom w:val="0"/>
          <w:divBdr>
            <w:top w:val="none" w:sz="0" w:space="0" w:color="auto"/>
            <w:left w:val="none" w:sz="0" w:space="0" w:color="auto"/>
            <w:bottom w:val="none" w:sz="0" w:space="0" w:color="auto"/>
            <w:right w:val="none" w:sz="0" w:space="0" w:color="auto"/>
          </w:divBdr>
        </w:div>
        <w:div w:id="1134178677">
          <w:marLeft w:val="0"/>
          <w:marRight w:val="0"/>
          <w:marTop w:val="0"/>
          <w:marBottom w:val="0"/>
          <w:divBdr>
            <w:top w:val="none" w:sz="0" w:space="0" w:color="auto"/>
            <w:left w:val="none" w:sz="0" w:space="0" w:color="auto"/>
            <w:bottom w:val="none" w:sz="0" w:space="0" w:color="auto"/>
            <w:right w:val="none" w:sz="0" w:space="0" w:color="auto"/>
          </w:divBdr>
        </w:div>
        <w:div w:id="1764566416">
          <w:marLeft w:val="0"/>
          <w:marRight w:val="0"/>
          <w:marTop w:val="0"/>
          <w:marBottom w:val="0"/>
          <w:divBdr>
            <w:top w:val="none" w:sz="0" w:space="0" w:color="auto"/>
            <w:left w:val="none" w:sz="0" w:space="0" w:color="auto"/>
            <w:bottom w:val="none" w:sz="0" w:space="0" w:color="auto"/>
            <w:right w:val="none" w:sz="0" w:space="0" w:color="auto"/>
          </w:divBdr>
        </w:div>
        <w:div w:id="144661178">
          <w:marLeft w:val="0"/>
          <w:marRight w:val="0"/>
          <w:marTop w:val="0"/>
          <w:marBottom w:val="0"/>
          <w:divBdr>
            <w:top w:val="none" w:sz="0" w:space="0" w:color="auto"/>
            <w:left w:val="none" w:sz="0" w:space="0" w:color="auto"/>
            <w:bottom w:val="none" w:sz="0" w:space="0" w:color="auto"/>
            <w:right w:val="none" w:sz="0" w:space="0" w:color="auto"/>
          </w:divBdr>
        </w:div>
        <w:div w:id="691499166">
          <w:marLeft w:val="0"/>
          <w:marRight w:val="0"/>
          <w:marTop w:val="0"/>
          <w:marBottom w:val="0"/>
          <w:divBdr>
            <w:top w:val="none" w:sz="0" w:space="0" w:color="auto"/>
            <w:left w:val="none" w:sz="0" w:space="0" w:color="auto"/>
            <w:bottom w:val="none" w:sz="0" w:space="0" w:color="auto"/>
            <w:right w:val="none" w:sz="0" w:space="0" w:color="auto"/>
          </w:divBdr>
        </w:div>
        <w:div w:id="2039968012">
          <w:marLeft w:val="0"/>
          <w:marRight w:val="0"/>
          <w:marTop w:val="0"/>
          <w:marBottom w:val="0"/>
          <w:divBdr>
            <w:top w:val="none" w:sz="0" w:space="0" w:color="auto"/>
            <w:left w:val="none" w:sz="0" w:space="0" w:color="auto"/>
            <w:bottom w:val="none" w:sz="0" w:space="0" w:color="auto"/>
            <w:right w:val="none" w:sz="0" w:space="0" w:color="auto"/>
          </w:divBdr>
        </w:div>
        <w:div w:id="2024740344">
          <w:marLeft w:val="0"/>
          <w:marRight w:val="0"/>
          <w:marTop w:val="0"/>
          <w:marBottom w:val="0"/>
          <w:divBdr>
            <w:top w:val="none" w:sz="0" w:space="0" w:color="auto"/>
            <w:left w:val="none" w:sz="0" w:space="0" w:color="auto"/>
            <w:bottom w:val="none" w:sz="0" w:space="0" w:color="auto"/>
            <w:right w:val="none" w:sz="0" w:space="0" w:color="auto"/>
          </w:divBdr>
        </w:div>
        <w:div w:id="1401054283">
          <w:marLeft w:val="0"/>
          <w:marRight w:val="0"/>
          <w:marTop w:val="0"/>
          <w:marBottom w:val="0"/>
          <w:divBdr>
            <w:top w:val="none" w:sz="0" w:space="0" w:color="auto"/>
            <w:left w:val="none" w:sz="0" w:space="0" w:color="auto"/>
            <w:bottom w:val="none" w:sz="0" w:space="0" w:color="auto"/>
            <w:right w:val="none" w:sz="0" w:space="0" w:color="auto"/>
          </w:divBdr>
        </w:div>
        <w:div w:id="1117140394">
          <w:marLeft w:val="0"/>
          <w:marRight w:val="0"/>
          <w:marTop w:val="0"/>
          <w:marBottom w:val="0"/>
          <w:divBdr>
            <w:top w:val="none" w:sz="0" w:space="0" w:color="auto"/>
            <w:left w:val="none" w:sz="0" w:space="0" w:color="auto"/>
            <w:bottom w:val="none" w:sz="0" w:space="0" w:color="auto"/>
            <w:right w:val="none" w:sz="0" w:space="0" w:color="auto"/>
          </w:divBdr>
        </w:div>
        <w:div w:id="1515874367">
          <w:marLeft w:val="0"/>
          <w:marRight w:val="0"/>
          <w:marTop w:val="0"/>
          <w:marBottom w:val="0"/>
          <w:divBdr>
            <w:top w:val="none" w:sz="0" w:space="0" w:color="auto"/>
            <w:left w:val="none" w:sz="0" w:space="0" w:color="auto"/>
            <w:bottom w:val="none" w:sz="0" w:space="0" w:color="auto"/>
            <w:right w:val="none" w:sz="0" w:space="0" w:color="auto"/>
          </w:divBdr>
        </w:div>
      </w:divsChild>
    </w:div>
    <w:div w:id="1701973432">
      <w:bodyDiv w:val="1"/>
      <w:marLeft w:val="0"/>
      <w:marRight w:val="0"/>
      <w:marTop w:val="0"/>
      <w:marBottom w:val="0"/>
      <w:divBdr>
        <w:top w:val="none" w:sz="0" w:space="0" w:color="auto"/>
        <w:left w:val="none" w:sz="0" w:space="0" w:color="auto"/>
        <w:bottom w:val="none" w:sz="0" w:space="0" w:color="auto"/>
        <w:right w:val="none" w:sz="0" w:space="0" w:color="auto"/>
      </w:divBdr>
    </w:div>
    <w:div w:id="1994334402">
      <w:bodyDiv w:val="1"/>
      <w:marLeft w:val="0"/>
      <w:marRight w:val="0"/>
      <w:marTop w:val="0"/>
      <w:marBottom w:val="0"/>
      <w:divBdr>
        <w:top w:val="none" w:sz="0" w:space="0" w:color="auto"/>
        <w:left w:val="none" w:sz="0" w:space="0" w:color="auto"/>
        <w:bottom w:val="none" w:sz="0" w:space="0" w:color="auto"/>
        <w:right w:val="none" w:sz="0" w:space="0" w:color="auto"/>
      </w:divBdr>
    </w:div>
    <w:div w:id="2048066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rel@twint.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nkingcircle@harrisonsadl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ingcircle.com" TargetMode="External"/><Relationship Id="rId5" Type="http://schemas.openxmlformats.org/officeDocument/2006/relationships/numbering" Target="numbering.xml"/><Relationship Id="rId15" Type="http://schemas.openxmlformats.org/officeDocument/2006/relationships/hyperlink" Target="mailto:press@bluecode.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cod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Banking%20Circle%20Press%20Release%20template%202022.dotm.dotx" TargetMode="External"/></Relationships>
</file>

<file path=word/theme/theme1.xml><?xml version="1.0" encoding="utf-8"?>
<a:theme xmlns:a="http://schemas.openxmlformats.org/drawingml/2006/main" name="Theme1">
  <a:themeElements>
    <a:clrScheme name="Custom 19">
      <a:dk1>
        <a:srgbClr val="000000"/>
      </a:dk1>
      <a:lt1>
        <a:srgbClr val="FFFFFF"/>
      </a:lt1>
      <a:dk2>
        <a:srgbClr val="0F0F28"/>
      </a:dk2>
      <a:lt2>
        <a:srgbClr val="008B6D"/>
      </a:lt2>
      <a:accent1>
        <a:srgbClr val="0F4B5F"/>
      </a:accent1>
      <a:accent2>
        <a:srgbClr val="0A5982"/>
      </a:accent2>
      <a:accent3>
        <a:srgbClr val="A5A5A5"/>
      </a:accent3>
      <a:accent4>
        <a:srgbClr val="C8C3CD"/>
      </a:accent4>
      <a:accent5>
        <a:srgbClr val="646469"/>
      </a:accent5>
      <a:accent6>
        <a:srgbClr val="146964"/>
      </a:accent6>
      <a:hlink>
        <a:srgbClr val="008C6E"/>
      </a:hlink>
      <a:folHlink>
        <a:srgbClr val="0F4B5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F948F9D-F7FA-864B-9352-20EC6D943AA7}" vid="{AAB9B060-94F5-594B-B126-9E5CD301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3" ma:contentTypeDescription="Create a new document." ma:contentTypeScope="" ma:versionID="1eb1115e22de51ee8e4cbd1954824505">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5c00eef342b236c59a54a95cdf479947"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390A3-EB34-4B38-BF47-E22DD5563FCD}">
  <ds:schemaRefs>
    <ds:schemaRef ds:uri="http://schemas.openxmlformats.org/officeDocument/2006/bibliography"/>
  </ds:schemaRefs>
</ds:datastoreItem>
</file>

<file path=customXml/itemProps2.xml><?xml version="1.0" encoding="utf-8"?>
<ds:datastoreItem xmlns:ds="http://schemas.openxmlformats.org/officeDocument/2006/customXml" ds:itemID="{97B0BF68-0794-4BCD-A649-57A5EF56F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C78A5-B92E-4576-AD85-1E5647E8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B11A3-F74D-4E2E-AAAF-B6E591E5E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Banking Circle Press Release template 2022.dotm</Template>
  <TotalTime>0</TotalTime>
  <Pages>3</Pages>
  <Words>1038</Words>
  <Characters>5918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Thorneywork</dc:creator>
  <cp:keywords/>
  <dc:description/>
  <cp:lastModifiedBy>Kim Mott</cp:lastModifiedBy>
  <cp:revision>2</cp:revision>
  <cp:lastPrinted>2022-06-07T07:17:00Z</cp:lastPrinted>
  <dcterms:created xsi:type="dcterms:W3CDTF">2022-06-07T09:22:00Z</dcterms:created>
  <dcterms:modified xsi:type="dcterms:W3CDTF">2022-06-07T09:22:00Z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ies>
</file>